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73A" w:rsidRPr="00F41210" w:rsidRDefault="00D11F4D" w:rsidP="00D8173A">
      <w:pPr>
        <w:rPr>
          <w:rFonts w:ascii="仿宋" w:eastAsia="仿宋" w:hAnsi="仿宋"/>
          <w:b/>
          <w:sz w:val="24"/>
          <w:szCs w:val="24"/>
        </w:rPr>
      </w:pPr>
      <w:bookmarkStart w:id="0" w:name="_GoBack"/>
      <w:bookmarkEnd w:id="0"/>
      <w:r w:rsidRPr="00F41210">
        <w:rPr>
          <w:rFonts w:ascii="仿宋" w:eastAsia="仿宋" w:hAnsi="仿宋" w:hint="eastAsia"/>
          <w:b/>
          <w:sz w:val="24"/>
          <w:szCs w:val="24"/>
        </w:rPr>
        <w:t>附件5</w:t>
      </w:r>
    </w:p>
    <w:p w:rsidR="00F32F2C" w:rsidRPr="00BF51CD" w:rsidRDefault="00F32F2C" w:rsidP="00A446AB">
      <w:pPr>
        <w:jc w:val="center"/>
        <w:rPr>
          <w:rFonts w:ascii="仿宋" w:eastAsia="仿宋" w:hAnsi="仿宋"/>
          <w:b/>
          <w:sz w:val="32"/>
          <w:szCs w:val="32"/>
        </w:rPr>
      </w:pPr>
      <w:r w:rsidRPr="00BF51CD">
        <w:rPr>
          <w:rFonts w:ascii="仿宋" w:eastAsia="仿宋" w:hAnsi="仿宋" w:hint="eastAsia"/>
          <w:b/>
          <w:sz w:val="32"/>
          <w:szCs w:val="32"/>
        </w:rPr>
        <w:t>4号线地铁安全保护区安全施工与文明施工协议书</w:t>
      </w:r>
    </w:p>
    <w:p w:rsidR="00F32F2C" w:rsidRPr="00371F32" w:rsidRDefault="00F32F2C" w:rsidP="00F32F2C">
      <w:pPr>
        <w:spacing w:line="360" w:lineRule="auto"/>
        <w:rPr>
          <w:rFonts w:ascii="仿宋" w:eastAsia="仿宋" w:hAnsi="仿宋"/>
          <w:sz w:val="28"/>
        </w:rPr>
      </w:pPr>
      <w:r w:rsidRPr="00371F32">
        <w:rPr>
          <w:rFonts w:ascii="仿宋" w:eastAsia="仿宋" w:hAnsi="仿宋" w:hint="eastAsia"/>
          <w:sz w:val="28"/>
        </w:rPr>
        <w:t>甲方：港铁轨道交通（深圳）有限公司</w:t>
      </w:r>
    </w:p>
    <w:p w:rsidR="00F32F2C" w:rsidRPr="00371F32" w:rsidRDefault="00F32F2C" w:rsidP="00F32F2C">
      <w:pPr>
        <w:spacing w:line="360" w:lineRule="auto"/>
        <w:rPr>
          <w:rFonts w:ascii="仿宋" w:eastAsia="仿宋" w:hAnsi="仿宋"/>
          <w:sz w:val="28"/>
        </w:rPr>
      </w:pPr>
      <w:r w:rsidRPr="00371F32">
        <w:rPr>
          <w:rFonts w:ascii="仿宋" w:eastAsia="仿宋" w:hAnsi="仿宋" w:hint="eastAsia"/>
          <w:sz w:val="28"/>
        </w:rPr>
        <w:t>乙方：（建设单位）</w:t>
      </w:r>
    </w:p>
    <w:p w:rsidR="00F32F2C" w:rsidRPr="00371F32" w:rsidRDefault="00F32F2C" w:rsidP="00371F32">
      <w:pPr>
        <w:ind w:firstLineChars="200" w:firstLine="560"/>
        <w:rPr>
          <w:rFonts w:ascii="仿宋" w:eastAsia="仿宋" w:hAnsi="仿宋"/>
          <w:sz w:val="28"/>
          <w:szCs w:val="28"/>
        </w:rPr>
      </w:pPr>
      <w:r w:rsidRPr="00371F32">
        <w:rPr>
          <w:rFonts w:ascii="仿宋" w:eastAsia="仿宋" w:hAnsi="仿宋"/>
          <w:sz w:val="28"/>
          <w:szCs w:val="28"/>
        </w:rPr>
        <w:t>为加强</w:t>
      </w:r>
      <w:r w:rsidRPr="00371F32">
        <w:rPr>
          <w:rFonts w:ascii="仿宋" w:eastAsia="仿宋" w:hAnsi="仿宋" w:hint="eastAsia"/>
          <w:sz w:val="28"/>
          <w:szCs w:val="28"/>
        </w:rPr>
        <w:t>对城市轨道交通安全保护区安全</w:t>
      </w:r>
      <w:r w:rsidRPr="00371F32">
        <w:rPr>
          <w:rFonts w:ascii="仿宋" w:eastAsia="仿宋" w:hAnsi="仿宋"/>
          <w:sz w:val="28"/>
          <w:szCs w:val="28"/>
        </w:rPr>
        <w:t>文明施工管理，</w:t>
      </w:r>
      <w:r w:rsidRPr="00371F32">
        <w:rPr>
          <w:rFonts w:ascii="仿宋" w:eastAsia="仿宋" w:hAnsi="仿宋" w:hint="eastAsia"/>
          <w:sz w:val="28"/>
          <w:szCs w:val="28"/>
        </w:rPr>
        <w:t>确保地铁设施安全与运营安全，</w:t>
      </w:r>
      <w:r w:rsidRPr="00371F32">
        <w:rPr>
          <w:rFonts w:ascii="仿宋" w:eastAsia="仿宋" w:hAnsi="仿宋"/>
          <w:sz w:val="28"/>
          <w:szCs w:val="28"/>
        </w:rPr>
        <w:t>维护</w:t>
      </w:r>
      <w:r w:rsidRPr="00371F32">
        <w:rPr>
          <w:rFonts w:ascii="仿宋" w:eastAsia="仿宋" w:hAnsi="仿宋" w:hint="eastAsia"/>
          <w:sz w:val="28"/>
          <w:szCs w:val="28"/>
        </w:rPr>
        <w:t>地铁车站出入口正常通行与周边的</w:t>
      </w:r>
      <w:r w:rsidRPr="00371F32">
        <w:rPr>
          <w:rFonts w:ascii="仿宋" w:eastAsia="仿宋" w:hAnsi="仿宋"/>
          <w:sz w:val="28"/>
          <w:szCs w:val="28"/>
        </w:rPr>
        <w:t>整洁</w:t>
      </w:r>
      <w:r w:rsidRPr="00371F32">
        <w:rPr>
          <w:rFonts w:ascii="仿宋" w:eastAsia="仿宋" w:hAnsi="仿宋" w:hint="eastAsia"/>
          <w:sz w:val="28"/>
          <w:szCs w:val="28"/>
        </w:rPr>
        <w:t>卫生，根据《建设工程安全生产管理条例》</w:t>
      </w:r>
      <w:r w:rsidR="00B66C5B" w:rsidRPr="00371F32">
        <w:rPr>
          <w:rFonts w:ascii="仿宋" w:eastAsia="仿宋" w:hAnsi="仿宋" w:hint="eastAsia"/>
          <w:sz w:val="28"/>
          <w:szCs w:val="28"/>
        </w:rPr>
        <w:t>（</w:t>
      </w:r>
      <w:r w:rsidR="00B66C5B" w:rsidRPr="00371F32">
        <w:rPr>
          <w:rFonts w:ascii="仿宋" w:eastAsia="仿宋" w:hAnsi="仿宋"/>
          <w:sz w:val="28"/>
          <w:szCs w:val="28"/>
        </w:rPr>
        <w:t>中华人民共和国国务院令第393号</w:t>
      </w:r>
      <w:r w:rsidR="00B66C5B" w:rsidRPr="00371F32">
        <w:rPr>
          <w:rFonts w:ascii="仿宋" w:eastAsia="仿宋" w:hAnsi="仿宋" w:hint="eastAsia"/>
          <w:sz w:val="28"/>
          <w:szCs w:val="28"/>
        </w:rPr>
        <w:t>）、《深圳经济特区建设工程施工安全条例》</w:t>
      </w:r>
      <w:r w:rsidRPr="00371F32">
        <w:rPr>
          <w:rFonts w:ascii="仿宋" w:eastAsia="仿宋" w:hAnsi="仿宋" w:hint="eastAsia"/>
          <w:sz w:val="28"/>
          <w:szCs w:val="28"/>
        </w:rPr>
        <w:t>、《深圳市城市轨道交通运营管理办法》</w:t>
      </w:r>
      <w:r w:rsidR="001C4B83" w:rsidRPr="001C4B83">
        <w:rPr>
          <w:rFonts w:ascii="仿宋" w:eastAsia="仿宋" w:hAnsi="仿宋" w:hint="eastAsia"/>
          <w:sz w:val="28"/>
          <w:szCs w:val="28"/>
        </w:rPr>
        <w:t>（深圳市人民政府令第278号）</w:t>
      </w:r>
      <w:r w:rsidRPr="00371F32">
        <w:rPr>
          <w:rFonts w:ascii="仿宋" w:eastAsia="仿宋" w:hAnsi="仿宋" w:hint="eastAsia"/>
          <w:sz w:val="28"/>
          <w:szCs w:val="28"/>
        </w:rPr>
        <w:t>、港铁轨道交通</w:t>
      </w:r>
      <w:r w:rsidR="00D128EB" w:rsidRPr="00371F32">
        <w:rPr>
          <w:rFonts w:ascii="仿宋" w:eastAsia="仿宋" w:hAnsi="仿宋" w:hint="eastAsia"/>
          <w:sz w:val="28"/>
          <w:szCs w:val="28"/>
        </w:rPr>
        <w:t>（</w:t>
      </w:r>
      <w:r w:rsidRPr="00371F32">
        <w:rPr>
          <w:rFonts w:ascii="仿宋" w:eastAsia="仿宋" w:hAnsi="仿宋" w:hint="eastAsia"/>
          <w:sz w:val="28"/>
          <w:szCs w:val="28"/>
        </w:rPr>
        <w:t>深圳</w:t>
      </w:r>
      <w:r w:rsidR="00D128EB" w:rsidRPr="00371F32">
        <w:rPr>
          <w:rFonts w:ascii="仿宋" w:eastAsia="仿宋" w:hAnsi="仿宋" w:hint="eastAsia"/>
          <w:sz w:val="28"/>
          <w:szCs w:val="28"/>
        </w:rPr>
        <w:t>）</w:t>
      </w:r>
      <w:r w:rsidRPr="00371F32">
        <w:rPr>
          <w:rFonts w:ascii="仿宋" w:eastAsia="仿宋" w:hAnsi="仿宋" w:hint="eastAsia"/>
          <w:sz w:val="28"/>
          <w:szCs w:val="28"/>
        </w:rPr>
        <w:t>有限公司《</w:t>
      </w:r>
      <w:r w:rsidR="00B66C5B" w:rsidRPr="00371F32">
        <w:rPr>
          <w:rFonts w:ascii="仿宋" w:eastAsia="仿宋" w:hAnsi="仿宋" w:hint="eastAsia"/>
          <w:sz w:val="28"/>
          <w:szCs w:val="28"/>
        </w:rPr>
        <w:t>4号线地铁安全保护区管理办法</w:t>
      </w:r>
      <w:r w:rsidRPr="00371F32">
        <w:rPr>
          <w:rFonts w:ascii="仿宋" w:eastAsia="仿宋" w:hAnsi="仿宋" w:hint="eastAsia"/>
          <w:sz w:val="28"/>
          <w:szCs w:val="28"/>
        </w:rPr>
        <w:t>》，双方本着友好协商的原则，签订本协议，共同遵守。</w:t>
      </w:r>
    </w:p>
    <w:p w:rsidR="00F32F2C" w:rsidRPr="00371F32" w:rsidRDefault="00F32F2C" w:rsidP="008B539A">
      <w:pPr>
        <w:spacing w:line="360" w:lineRule="auto"/>
        <w:rPr>
          <w:rFonts w:ascii="仿宋" w:eastAsia="仿宋" w:hAnsi="仿宋"/>
          <w:b/>
          <w:sz w:val="28"/>
        </w:rPr>
      </w:pPr>
      <w:r w:rsidRPr="00371F32">
        <w:rPr>
          <w:rFonts w:ascii="仿宋" w:eastAsia="仿宋" w:hAnsi="仿宋" w:hint="eastAsia"/>
          <w:b/>
          <w:sz w:val="28"/>
        </w:rPr>
        <w:t>1 施工项目简介</w:t>
      </w:r>
    </w:p>
    <w:p w:rsidR="00F32F2C" w:rsidRPr="00371F32" w:rsidRDefault="00F32F2C" w:rsidP="00F32F2C">
      <w:pPr>
        <w:tabs>
          <w:tab w:val="left" w:pos="0"/>
        </w:tabs>
        <w:spacing w:line="360" w:lineRule="auto"/>
        <w:ind w:leftChars="248" w:left="541" w:hangingChars="7" w:hanging="20"/>
        <w:rPr>
          <w:rFonts w:ascii="仿宋" w:eastAsia="仿宋" w:hAnsi="仿宋"/>
          <w:sz w:val="28"/>
        </w:rPr>
      </w:pPr>
      <w:r w:rsidRPr="00371F32">
        <w:rPr>
          <w:rFonts w:ascii="仿宋" w:eastAsia="仿宋" w:hAnsi="仿宋" w:hint="eastAsia"/>
          <w:sz w:val="28"/>
        </w:rPr>
        <w:t>1.1  项目名称：</w:t>
      </w:r>
    </w:p>
    <w:p w:rsidR="00F32F2C" w:rsidRPr="00371F32" w:rsidRDefault="00F32F2C" w:rsidP="00F32F2C">
      <w:pPr>
        <w:tabs>
          <w:tab w:val="left" w:pos="0"/>
        </w:tabs>
        <w:spacing w:line="360" w:lineRule="auto"/>
        <w:ind w:leftChars="248" w:left="541" w:hangingChars="7" w:hanging="20"/>
        <w:rPr>
          <w:rFonts w:ascii="仿宋" w:eastAsia="仿宋" w:hAnsi="仿宋"/>
          <w:sz w:val="28"/>
        </w:rPr>
      </w:pPr>
      <w:r w:rsidRPr="00371F32">
        <w:rPr>
          <w:rFonts w:ascii="仿宋" w:eastAsia="仿宋" w:hAnsi="仿宋" w:hint="eastAsia"/>
          <w:sz w:val="28"/>
        </w:rPr>
        <w:t>1.2  项目位置：</w:t>
      </w:r>
    </w:p>
    <w:p w:rsidR="00F32F2C" w:rsidRPr="00371F32" w:rsidRDefault="00F32F2C" w:rsidP="00F32F2C">
      <w:pPr>
        <w:tabs>
          <w:tab w:val="left" w:pos="0"/>
        </w:tabs>
        <w:spacing w:line="360" w:lineRule="auto"/>
        <w:ind w:leftChars="248" w:left="541" w:hangingChars="7" w:hanging="20"/>
        <w:rPr>
          <w:rFonts w:ascii="仿宋" w:eastAsia="仿宋" w:hAnsi="仿宋"/>
          <w:sz w:val="28"/>
        </w:rPr>
      </w:pPr>
      <w:r w:rsidRPr="00371F32">
        <w:rPr>
          <w:rFonts w:ascii="仿宋" w:eastAsia="仿宋" w:hAnsi="仿宋" w:hint="eastAsia"/>
          <w:sz w:val="28"/>
        </w:rPr>
        <w:t>1.3  施工内容与范围：</w:t>
      </w:r>
    </w:p>
    <w:p w:rsidR="00F32F2C" w:rsidRPr="00371F32" w:rsidRDefault="00F32F2C" w:rsidP="00F32F2C">
      <w:pPr>
        <w:tabs>
          <w:tab w:val="left" w:pos="0"/>
        </w:tabs>
        <w:spacing w:line="360" w:lineRule="auto"/>
        <w:ind w:leftChars="248" w:left="541" w:hangingChars="7" w:hanging="20"/>
        <w:rPr>
          <w:rFonts w:ascii="仿宋" w:eastAsia="仿宋" w:hAnsi="仿宋"/>
          <w:sz w:val="28"/>
        </w:rPr>
      </w:pPr>
      <w:r w:rsidRPr="00371F32">
        <w:rPr>
          <w:rFonts w:ascii="仿宋" w:eastAsia="仿宋" w:hAnsi="仿宋" w:hint="eastAsia"/>
          <w:sz w:val="28"/>
        </w:rPr>
        <w:t>1.4  施工期限：</w:t>
      </w:r>
    </w:p>
    <w:p w:rsidR="00F32F2C" w:rsidRPr="00371F32" w:rsidRDefault="00F32F2C" w:rsidP="007F21CA">
      <w:pPr>
        <w:tabs>
          <w:tab w:val="left" w:pos="0"/>
        </w:tabs>
        <w:spacing w:line="360" w:lineRule="auto"/>
        <w:ind w:leftChars="248" w:left="541" w:hangingChars="7" w:hanging="20"/>
        <w:rPr>
          <w:rFonts w:ascii="仿宋" w:eastAsia="仿宋" w:hAnsi="仿宋"/>
          <w:sz w:val="28"/>
        </w:rPr>
      </w:pPr>
      <w:r w:rsidRPr="00371F32">
        <w:rPr>
          <w:rFonts w:ascii="仿宋" w:eastAsia="仿宋" w:hAnsi="仿宋" w:hint="eastAsia"/>
          <w:sz w:val="28"/>
        </w:rPr>
        <w:t>1.5  监测项目：</w:t>
      </w:r>
    </w:p>
    <w:p w:rsidR="00F32F2C" w:rsidRPr="00371F32" w:rsidRDefault="00F32F2C" w:rsidP="00F32F2C">
      <w:pPr>
        <w:tabs>
          <w:tab w:val="left" w:pos="0"/>
        </w:tabs>
        <w:spacing w:line="360" w:lineRule="auto"/>
        <w:ind w:leftChars="248" w:left="541" w:hangingChars="7" w:hanging="20"/>
        <w:rPr>
          <w:rFonts w:ascii="仿宋" w:eastAsia="仿宋" w:hAnsi="仿宋"/>
          <w:sz w:val="28"/>
        </w:rPr>
      </w:pPr>
      <w:r w:rsidRPr="00371F32">
        <w:rPr>
          <w:rFonts w:ascii="仿宋" w:eastAsia="仿宋" w:hAnsi="仿宋" w:hint="eastAsia"/>
          <w:sz w:val="28"/>
        </w:rPr>
        <w:t>1.</w:t>
      </w:r>
      <w:r w:rsidR="007F21CA" w:rsidRPr="00371F32">
        <w:rPr>
          <w:rFonts w:ascii="仿宋" w:eastAsia="仿宋" w:hAnsi="仿宋" w:hint="eastAsia"/>
          <w:sz w:val="28"/>
        </w:rPr>
        <w:t>6</w:t>
      </w:r>
      <w:r w:rsidRPr="00371F32">
        <w:rPr>
          <w:rFonts w:ascii="仿宋" w:eastAsia="仿宋" w:hAnsi="仿宋" w:hint="eastAsia"/>
          <w:sz w:val="28"/>
        </w:rPr>
        <w:t xml:space="preserve">  施工现场存在的危险因素：</w:t>
      </w:r>
    </w:p>
    <w:p w:rsidR="00F32F2C" w:rsidRPr="00371F32" w:rsidRDefault="00F32F2C" w:rsidP="008B539A">
      <w:pPr>
        <w:spacing w:line="360" w:lineRule="auto"/>
        <w:rPr>
          <w:rFonts w:ascii="仿宋" w:eastAsia="仿宋" w:hAnsi="仿宋"/>
          <w:b/>
          <w:sz w:val="28"/>
        </w:rPr>
      </w:pPr>
      <w:r w:rsidRPr="00371F32">
        <w:rPr>
          <w:rFonts w:ascii="仿宋" w:eastAsia="仿宋" w:hAnsi="仿宋" w:hint="eastAsia"/>
          <w:b/>
          <w:sz w:val="28"/>
        </w:rPr>
        <w:t>2 安全施工条款</w:t>
      </w:r>
    </w:p>
    <w:p w:rsidR="00F32F2C" w:rsidRPr="00371F32" w:rsidRDefault="00F32F2C" w:rsidP="00F32F2C">
      <w:pPr>
        <w:tabs>
          <w:tab w:val="left" w:pos="0"/>
        </w:tabs>
        <w:spacing w:line="360" w:lineRule="auto"/>
        <w:ind w:leftChars="248" w:left="541" w:hangingChars="7" w:hanging="20"/>
        <w:rPr>
          <w:rFonts w:ascii="仿宋" w:eastAsia="仿宋" w:hAnsi="仿宋"/>
          <w:sz w:val="28"/>
        </w:rPr>
      </w:pPr>
      <w:r w:rsidRPr="00371F32">
        <w:rPr>
          <w:rFonts w:ascii="仿宋" w:eastAsia="仿宋" w:hAnsi="仿宋" w:hint="eastAsia"/>
          <w:sz w:val="28"/>
        </w:rPr>
        <w:t>2.1通用条款</w:t>
      </w:r>
    </w:p>
    <w:p w:rsidR="00F32F2C" w:rsidRPr="00371F32" w:rsidRDefault="00F32F2C" w:rsidP="00F32F2C">
      <w:pPr>
        <w:tabs>
          <w:tab w:val="left" w:pos="0"/>
        </w:tabs>
        <w:spacing w:line="360" w:lineRule="auto"/>
        <w:ind w:firstLineChars="200" w:firstLine="560"/>
        <w:rPr>
          <w:rFonts w:ascii="仿宋" w:eastAsia="仿宋" w:hAnsi="仿宋"/>
          <w:sz w:val="28"/>
        </w:rPr>
      </w:pPr>
      <w:r w:rsidRPr="00371F32">
        <w:rPr>
          <w:rFonts w:ascii="仿宋" w:eastAsia="仿宋" w:hAnsi="仿宋" w:hint="eastAsia"/>
          <w:sz w:val="28"/>
        </w:rPr>
        <w:t>2.1.1 乙方</w:t>
      </w:r>
      <w:r w:rsidRPr="00371F32">
        <w:rPr>
          <w:rFonts w:ascii="仿宋" w:eastAsia="仿宋" w:hAnsi="仿宋"/>
          <w:sz w:val="28"/>
        </w:rPr>
        <w:t>应建立安全施工保障体系，实行安全施工岗位责任制</w:t>
      </w:r>
      <w:r w:rsidRPr="00371F32">
        <w:rPr>
          <w:rFonts w:ascii="仿宋" w:eastAsia="仿宋" w:hAnsi="仿宋" w:hint="eastAsia"/>
          <w:sz w:val="28"/>
        </w:rPr>
        <w:t>。</w:t>
      </w:r>
    </w:p>
    <w:p w:rsidR="00F32F2C" w:rsidRPr="00371F32" w:rsidRDefault="00F32F2C" w:rsidP="00F32F2C">
      <w:pPr>
        <w:tabs>
          <w:tab w:val="left" w:pos="0"/>
        </w:tabs>
        <w:spacing w:line="360" w:lineRule="auto"/>
        <w:ind w:firstLineChars="200" w:firstLine="560"/>
        <w:rPr>
          <w:rFonts w:ascii="仿宋" w:eastAsia="仿宋" w:hAnsi="仿宋"/>
          <w:sz w:val="28"/>
        </w:rPr>
      </w:pPr>
      <w:r w:rsidRPr="00371F32">
        <w:rPr>
          <w:rFonts w:ascii="仿宋" w:eastAsia="仿宋" w:hAnsi="仿宋" w:hint="eastAsia"/>
          <w:sz w:val="28"/>
        </w:rPr>
        <w:t>2.1.2 乙方应委托有资质单位承担该项目施工，并采取有效措施确保施工不会对地铁设施与运营安全构成不利影响。</w:t>
      </w:r>
    </w:p>
    <w:p w:rsidR="00F32F2C" w:rsidRPr="00371F32" w:rsidRDefault="00F32F2C" w:rsidP="00F32F2C">
      <w:pPr>
        <w:tabs>
          <w:tab w:val="left" w:pos="0"/>
        </w:tabs>
        <w:spacing w:line="360" w:lineRule="auto"/>
        <w:ind w:firstLineChars="200" w:firstLine="560"/>
        <w:rPr>
          <w:rFonts w:ascii="仿宋" w:eastAsia="仿宋" w:hAnsi="仿宋"/>
          <w:sz w:val="28"/>
        </w:rPr>
      </w:pPr>
      <w:r w:rsidRPr="00371F32">
        <w:rPr>
          <w:rFonts w:ascii="仿宋" w:eastAsia="仿宋" w:hAnsi="仿宋" w:hint="eastAsia"/>
          <w:sz w:val="28"/>
        </w:rPr>
        <w:lastRenderedPageBreak/>
        <w:t>2.1.3 乙方</w:t>
      </w:r>
      <w:r w:rsidRPr="00371F32">
        <w:rPr>
          <w:rFonts w:ascii="仿宋" w:eastAsia="仿宋" w:hAnsi="仿宋"/>
          <w:sz w:val="28"/>
        </w:rPr>
        <w:t>应对</w:t>
      </w:r>
      <w:r w:rsidRPr="00371F32">
        <w:rPr>
          <w:rFonts w:ascii="仿宋" w:eastAsia="仿宋" w:hAnsi="仿宋" w:hint="eastAsia"/>
          <w:sz w:val="28"/>
        </w:rPr>
        <w:t>施工影响的地下管线，尤其是邻近地铁设施、出入口附近的燃气管线</w:t>
      </w:r>
      <w:r w:rsidRPr="00371F32">
        <w:rPr>
          <w:rFonts w:ascii="仿宋" w:eastAsia="仿宋" w:hAnsi="仿宋"/>
          <w:sz w:val="28"/>
        </w:rPr>
        <w:t>进行</w:t>
      </w:r>
      <w:r w:rsidRPr="00371F32">
        <w:rPr>
          <w:rFonts w:ascii="仿宋" w:eastAsia="仿宋" w:hAnsi="仿宋" w:hint="eastAsia"/>
          <w:sz w:val="28"/>
        </w:rPr>
        <w:t>妥善的</w:t>
      </w:r>
      <w:r w:rsidRPr="00371F32">
        <w:rPr>
          <w:rFonts w:ascii="仿宋" w:eastAsia="仿宋" w:hAnsi="仿宋"/>
          <w:sz w:val="28"/>
        </w:rPr>
        <w:t>安全防护</w:t>
      </w:r>
      <w:r w:rsidRPr="00371F32">
        <w:rPr>
          <w:rFonts w:ascii="仿宋" w:eastAsia="仿宋" w:hAnsi="仿宋" w:hint="eastAsia"/>
          <w:sz w:val="28"/>
        </w:rPr>
        <w:t>和监测，确保安全</w:t>
      </w:r>
      <w:r w:rsidRPr="00371F32">
        <w:rPr>
          <w:rFonts w:ascii="仿宋" w:eastAsia="仿宋" w:hAnsi="仿宋"/>
          <w:sz w:val="28"/>
        </w:rPr>
        <w:t>。</w:t>
      </w:r>
    </w:p>
    <w:p w:rsidR="00F32F2C" w:rsidRPr="00371F32" w:rsidRDefault="00F32F2C" w:rsidP="00F32F2C">
      <w:pPr>
        <w:tabs>
          <w:tab w:val="left" w:pos="0"/>
        </w:tabs>
        <w:spacing w:line="360" w:lineRule="auto"/>
        <w:ind w:firstLineChars="200" w:firstLine="560"/>
        <w:rPr>
          <w:rFonts w:ascii="仿宋" w:eastAsia="仿宋" w:hAnsi="仿宋"/>
          <w:sz w:val="28"/>
        </w:rPr>
      </w:pPr>
      <w:r w:rsidRPr="00371F32">
        <w:rPr>
          <w:rFonts w:ascii="仿宋" w:eastAsia="仿宋" w:hAnsi="仿宋" w:hint="eastAsia"/>
          <w:sz w:val="28"/>
        </w:rPr>
        <w:t>2.1.4乙方应根据地铁结构、设备、设施和不同自然条件，针对性地制订地铁设施保护及安全运营的各种应急预案（如暴雨、透水、变形等），得到甲方审核同意，并报深圳市地铁运营管理办公室备案。</w:t>
      </w:r>
    </w:p>
    <w:p w:rsidR="00F32F2C" w:rsidRPr="00371F32" w:rsidRDefault="00F32F2C" w:rsidP="00F32F2C">
      <w:pPr>
        <w:tabs>
          <w:tab w:val="left" w:pos="0"/>
        </w:tabs>
        <w:spacing w:line="360" w:lineRule="auto"/>
        <w:ind w:firstLineChars="200" w:firstLine="560"/>
        <w:rPr>
          <w:rFonts w:ascii="仿宋" w:eastAsia="仿宋" w:hAnsi="仿宋"/>
          <w:sz w:val="28"/>
        </w:rPr>
      </w:pPr>
      <w:r w:rsidRPr="00371F32">
        <w:rPr>
          <w:rFonts w:ascii="仿宋" w:eastAsia="仿宋" w:hAnsi="仿宋" w:hint="eastAsia"/>
          <w:sz w:val="28"/>
        </w:rPr>
        <w:t>2.1.5乙方应委托符合资质要求的第三方监测单位对受影响区域</w:t>
      </w:r>
      <w:r w:rsidRPr="00371F32">
        <w:rPr>
          <w:rFonts w:ascii="仿宋" w:eastAsia="仿宋" w:hAnsi="仿宋"/>
          <w:sz w:val="28"/>
        </w:rPr>
        <w:t>的</w:t>
      </w:r>
      <w:r w:rsidRPr="00371F32">
        <w:rPr>
          <w:rFonts w:ascii="仿宋" w:eastAsia="仿宋" w:hAnsi="仿宋" w:hint="eastAsia"/>
          <w:sz w:val="28"/>
        </w:rPr>
        <w:t>地铁设施进行监测，并将第三方监测单位资质材料报甲方和深圳市地铁运营管理办公室备案。</w:t>
      </w:r>
    </w:p>
    <w:p w:rsidR="00F32F2C" w:rsidRPr="00371F32" w:rsidRDefault="00F32F2C" w:rsidP="00F32F2C">
      <w:pPr>
        <w:tabs>
          <w:tab w:val="left" w:pos="0"/>
        </w:tabs>
        <w:spacing w:line="360" w:lineRule="auto"/>
        <w:ind w:firstLineChars="200" w:firstLine="560"/>
        <w:rPr>
          <w:rFonts w:ascii="仿宋" w:eastAsia="仿宋" w:hAnsi="仿宋"/>
          <w:sz w:val="28"/>
        </w:rPr>
      </w:pPr>
      <w:r w:rsidRPr="00371F32">
        <w:rPr>
          <w:rFonts w:ascii="仿宋" w:eastAsia="仿宋" w:hAnsi="仿宋" w:hint="eastAsia"/>
          <w:sz w:val="28"/>
        </w:rPr>
        <w:t>2.1.6当监测值接近《</w:t>
      </w:r>
      <w:r w:rsidRPr="00371F32">
        <w:rPr>
          <w:rFonts w:ascii="仿宋" w:eastAsia="仿宋" w:hAnsi="仿宋"/>
          <w:sz w:val="28"/>
        </w:rPr>
        <w:t>4</w:t>
      </w:r>
      <w:r w:rsidRPr="00371F32">
        <w:rPr>
          <w:rFonts w:ascii="仿宋" w:eastAsia="仿宋" w:hAnsi="仿宋" w:hint="eastAsia"/>
          <w:sz w:val="28"/>
        </w:rPr>
        <w:t>号线地铁安全保护区施工项目变形监测技术要求》规定的</w:t>
      </w:r>
      <w:r w:rsidRPr="00371F32">
        <w:rPr>
          <w:rFonts w:ascii="仿宋" w:eastAsia="仿宋" w:hAnsi="仿宋"/>
          <w:sz w:val="28"/>
        </w:rPr>
        <w:t>控制指标</w:t>
      </w:r>
      <w:r w:rsidRPr="00371F32">
        <w:rPr>
          <w:rFonts w:ascii="仿宋" w:eastAsia="仿宋" w:hAnsi="仿宋" w:hint="eastAsia"/>
          <w:sz w:val="28"/>
        </w:rPr>
        <w:t>时，乙方应启动应急预案，采取有效措施确保地铁设施与运营安全。</w:t>
      </w:r>
    </w:p>
    <w:p w:rsidR="00F32F2C" w:rsidRPr="00371F32" w:rsidRDefault="00F32F2C" w:rsidP="00F32F2C">
      <w:pPr>
        <w:tabs>
          <w:tab w:val="left" w:pos="0"/>
        </w:tabs>
        <w:spacing w:line="360" w:lineRule="auto"/>
        <w:ind w:firstLineChars="200" w:firstLine="560"/>
        <w:rPr>
          <w:rFonts w:ascii="仿宋" w:eastAsia="仿宋" w:hAnsi="仿宋"/>
          <w:sz w:val="28"/>
        </w:rPr>
      </w:pPr>
      <w:r w:rsidRPr="00371F32">
        <w:rPr>
          <w:rFonts w:ascii="仿宋" w:eastAsia="仿宋" w:hAnsi="仿宋" w:hint="eastAsia"/>
          <w:sz w:val="28"/>
        </w:rPr>
        <w:t>2.1.7第三方监测需要在地铁设施或地铁内部布点监测的，必须得到甲方同意，并由甲方人员陪同方可施工。</w:t>
      </w:r>
    </w:p>
    <w:p w:rsidR="00F32F2C" w:rsidRPr="00371F32" w:rsidRDefault="00F32F2C" w:rsidP="00F32F2C">
      <w:pPr>
        <w:tabs>
          <w:tab w:val="left" w:pos="0"/>
        </w:tabs>
        <w:spacing w:line="360" w:lineRule="auto"/>
        <w:ind w:firstLineChars="200" w:firstLine="560"/>
        <w:rPr>
          <w:rFonts w:ascii="仿宋" w:eastAsia="仿宋" w:hAnsi="仿宋"/>
          <w:sz w:val="28"/>
        </w:rPr>
      </w:pPr>
      <w:r w:rsidRPr="00371F32">
        <w:rPr>
          <w:rFonts w:ascii="仿宋" w:eastAsia="仿宋" w:hAnsi="仿宋" w:hint="eastAsia"/>
          <w:sz w:val="28"/>
        </w:rPr>
        <w:t>2.1.8进入地铁内部施工的乙方人员，应遵守甲方有关规定，服从甲方工作人员的指挥；如乙方未执行甲方的安全生产规定而产生的安全管理问题，由乙方负责。</w:t>
      </w:r>
    </w:p>
    <w:p w:rsidR="00F32F2C" w:rsidRPr="00371F32" w:rsidRDefault="00F32F2C" w:rsidP="00F32F2C">
      <w:pPr>
        <w:tabs>
          <w:tab w:val="left" w:pos="0"/>
        </w:tabs>
        <w:spacing w:line="360" w:lineRule="auto"/>
        <w:ind w:firstLineChars="200" w:firstLine="560"/>
        <w:rPr>
          <w:rFonts w:ascii="仿宋" w:eastAsia="仿宋" w:hAnsi="仿宋"/>
          <w:sz w:val="28"/>
        </w:rPr>
      </w:pPr>
      <w:r w:rsidRPr="00371F32">
        <w:rPr>
          <w:rFonts w:ascii="仿宋" w:eastAsia="仿宋" w:hAnsi="仿宋" w:hint="eastAsia"/>
          <w:sz w:val="28"/>
        </w:rPr>
        <w:t>2.1.9乙方应指派专人负责施工过程中的安全管理工作，甲方指派专人负责联系、管理、监督工作。</w:t>
      </w:r>
    </w:p>
    <w:p w:rsidR="00F32F2C" w:rsidRPr="00371F32" w:rsidRDefault="00F32F2C" w:rsidP="00F32F2C">
      <w:pPr>
        <w:tabs>
          <w:tab w:val="left" w:pos="0"/>
        </w:tabs>
        <w:spacing w:line="360" w:lineRule="auto"/>
        <w:ind w:firstLineChars="200" w:firstLine="560"/>
        <w:rPr>
          <w:rFonts w:ascii="仿宋" w:eastAsia="仿宋" w:hAnsi="仿宋"/>
          <w:sz w:val="28"/>
        </w:rPr>
      </w:pPr>
      <w:r w:rsidRPr="00371F32">
        <w:rPr>
          <w:rFonts w:ascii="仿宋" w:eastAsia="仿宋" w:hAnsi="仿宋" w:hint="eastAsia"/>
          <w:sz w:val="28"/>
        </w:rPr>
        <w:t>2.1.10对甲方指出的不符合安全管理的行为，乙方应立即改正，并接受处理；乙方施工人员不服从甲方管理的，甲方有权要求乙方更换。</w:t>
      </w:r>
    </w:p>
    <w:p w:rsidR="00F32F2C" w:rsidRPr="00371F32" w:rsidRDefault="00F32F2C" w:rsidP="00F32F2C">
      <w:pPr>
        <w:tabs>
          <w:tab w:val="left" w:pos="0"/>
        </w:tabs>
        <w:spacing w:line="360" w:lineRule="auto"/>
        <w:ind w:firstLineChars="200" w:firstLine="560"/>
        <w:rPr>
          <w:rFonts w:ascii="仿宋" w:eastAsia="仿宋" w:hAnsi="仿宋"/>
          <w:sz w:val="28"/>
        </w:rPr>
      </w:pPr>
      <w:r w:rsidRPr="00371F32">
        <w:rPr>
          <w:rFonts w:ascii="仿宋" w:eastAsia="仿宋" w:hAnsi="仿宋" w:hint="eastAsia"/>
          <w:sz w:val="28"/>
        </w:rPr>
        <w:t>2.1.11乙方在现场发生意外事故，应立即向甲方报告，并保护好现场，接受调查处理。</w:t>
      </w:r>
    </w:p>
    <w:p w:rsidR="00F32F2C" w:rsidRPr="00371F32" w:rsidRDefault="00F32F2C" w:rsidP="00F32F2C">
      <w:pPr>
        <w:tabs>
          <w:tab w:val="left" w:pos="0"/>
        </w:tabs>
        <w:spacing w:line="360" w:lineRule="auto"/>
        <w:ind w:firstLineChars="200" w:firstLine="560"/>
        <w:rPr>
          <w:rFonts w:ascii="仿宋" w:eastAsia="仿宋" w:hAnsi="仿宋"/>
          <w:sz w:val="28"/>
        </w:rPr>
      </w:pPr>
      <w:r w:rsidRPr="00371F32">
        <w:rPr>
          <w:rFonts w:ascii="仿宋" w:eastAsia="仿宋" w:hAnsi="仿宋" w:hint="eastAsia"/>
          <w:sz w:val="28"/>
        </w:rPr>
        <w:t>2.2特别条款</w:t>
      </w:r>
    </w:p>
    <w:p w:rsidR="00F32F2C" w:rsidRPr="00371F32" w:rsidRDefault="00F32F2C" w:rsidP="00F32F2C">
      <w:pPr>
        <w:tabs>
          <w:tab w:val="left" w:pos="0"/>
        </w:tabs>
        <w:spacing w:line="360" w:lineRule="auto"/>
        <w:ind w:firstLineChars="200" w:firstLine="560"/>
        <w:rPr>
          <w:rFonts w:ascii="仿宋" w:eastAsia="仿宋" w:hAnsi="仿宋"/>
          <w:sz w:val="28"/>
        </w:rPr>
      </w:pPr>
      <w:r w:rsidRPr="00371F32">
        <w:rPr>
          <w:rFonts w:ascii="仿宋" w:eastAsia="仿宋" w:hAnsi="仿宋" w:hint="eastAsia"/>
          <w:sz w:val="28"/>
        </w:rPr>
        <w:t>（具体内容由各主管部门根据施工内容和现场环境拟定）。</w:t>
      </w:r>
    </w:p>
    <w:p w:rsidR="00F32F2C" w:rsidRPr="00371F32" w:rsidRDefault="00F32F2C" w:rsidP="008B539A">
      <w:pPr>
        <w:spacing w:line="360" w:lineRule="auto"/>
        <w:rPr>
          <w:rFonts w:ascii="仿宋" w:eastAsia="仿宋" w:hAnsi="仿宋"/>
          <w:b/>
          <w:sz w:val="28"/>
        </w:rPr>
      </w:pPr>
      <w:r w:rsidRPr="00371F32">
        <w:rPr>
          <w:rFonts w:ascii="仿宋" w:eastAsia="仿宋" w:hAnsi="仿宋" w:hint="eastAsia"/>
          <w:b/>
          <w:sz w:val="28"/>
        </w:rPr>
        <w:t>3 文明施工条款</w:t>
      </w:r>
    </w:p>
    <w:p w:rsidR="00F32F2C" w:rsidRPr="00371F32" w:rsidRDefault="00F32F2C" w:rsidP="00F32F2C">
      <w:pPr>
        <w:spacing w:line="360" w:lineRule="auto"/>
        <w:ind w:firstLineChars="200" w:firstLine="560"/>
        <w:rPr>
          <w:rFonts w:ascii="仿宋" w:eastAsia="仿宋" w:hAnsi="仿宋"/>
          <w:sz w:val="28"/>
        </w:rPr>
      </w:pPr>
      <w:r w:rsidRPr="00371F32">
        <w:rPr>
          <w:rFonts w:ascii="仿宋" w:eastAsia="仿宋" w:hAnsi="仿宋" w:hint="eastAsia"/>
          <w:sz w:val="28"/>
        </w:rPr>
        <w:t>3.1通用条款</w:t>
      </w:r>
    </w:p>
    <w:p w:rsidR="00F32F2C" w:rsidRPr="00371F32" w:rsidRDefault="00F32F2C" w:rsidP="00F32F2C">
      <w:pPr>
        <w:pStyle w:val="af"/>
        <w:spacing w:line="360" w:lineRule="auto"/>
        <w:ind w:leftChars="0" w:left="0" w:firstLineChars="200" w:firstLine="560"/>
        <w:rPr>
          <w:rFonts w:ascii="仿宋" w:eastAsia="仿宋" w:hAnsi="仿宋"/>
          <w:sz w:val="28"/>
        </w:rPr>
      </w:pPr>
      <w:r w:rsidRPr="00371F32">
        <w:rPr>
          <w:rFonts w:ascii="仿宋" w:eastAsia="仿宋" w:hAnsi="仿宋" w:cstheme="minorBidi" w:hint="eastAsia"/>
          <w:sz w:val="28"/>
          <w:szCs w:val="22"/>
        </w:rPr>
        <w:t>3.1.1</w:t>
      </w:r>
      <w:r w:rsidRPr="00371F32">
        <w:rPr>
          <w:rFonts w:ascii="仿宋" w:eastAsia="仿宋" w:hAnsi="仿宋" w:hint="eastAsia"/>
          <w:sz w:val="28"/>
        </w:rPr>
        <w:t>乙方</w:t>
      </w:r>
      <w:r w:rsidRPr="00371F32">
        <w:rPr>
          <w:rFonts w:ascii="仿宋" w:eastAsia="仿宋" w:hAnsi="仿宋"/>
          <w:sz w:val="28"/>
        </w:rPr>
        <w:t>应建立</w:t>
      </w:r>
      <w:r w:rsidRPr="00371F32">
        <w:rPr>
          <w:rFonts w:ascii="仿宋" w:eastAsia="仿宋" w:hAnsi="仿宋" w:hint="eastAsia"/>
          <w:sz w:val="28"/>
        </w:rPr>
        <w:t>文明</w:t>
      </w:r>
      <w:r w:rsidRPr="00371F32">
        <w:rPr>
          <w:rFonts w:ascii="仿宋" w:eastAsia="仿宋" w:hAnsi="仿宋"/>
          <w:sz w:val="28"/>
        </w:rPr>
        <w:t>施工保障体系，实行</w:t>
      </w:r>
      <w:r w:rsidRPr="00371F32">
        <w:rPr>
          <w:rFonts w:ascii="仿宋" w:eastAsia="仿宋" w:hAnsi="仿宋" w:hint="eastAsia"/>
          <w:sz w:val="28"/>
        </w:rPr>
        <w:t>文明</w:t>
      </w:r>
      <w:r w:rsidRPr="00371F32">
        <w:rPr>
          <w:rFonts w:ascii="仿宋" w:eastAsia="仿宋" w:hAnsi="仿宋"/>
          <w:sz w:val="28"/>
        </w:rPr>
        <w:t>施工岗位责任制</w:t>
      </w:r>
      <w:r w:rsidRPr="00371F32">
        <w:rPr>
          <w:rFonts w:ascii="仿宋" w:eastAsia="仿宋" w:hAnsi="仿宋" w:hint="eastAsia"/>
          <w:sz w:val="28"/>
        </w:rPr>
        <w:t>。</w:t>
      </w:r>
    </w:p>
    <w:p w:rsidR="00F32F2C" w:rsidRPr="00371F32" w:rsidRDefault="00F32F2C" w:rsidP="00F32F2C">
      <w:pPr>
        <w:spacing w:line="360" w:lineRule="auto"/>
        <w:ind w:firstLineChars="200" w:firstLine="560"/>
        <w:rPr>
          <w:rFonts w:ascii="仿宋" w:eastAsia="仿宋" w:hAnsi="仿宋"/>
          <w:sz w:val="28"/>
          <w:szCs w:val="21"/>
        </w:rPr>
      </w:pPr>
      <w:r w:rsidRPr="00371F32">
        <w:rPr>
          <w:rFonts w:ascii="仿宋" w:eastAsia="仿宋" w:hAnsi="仿宋" w:hint="eastAsia"/>
          <w:sz w:val="28"/>
          <w:szCs w:val="21"/>
        </w:rPr>
        <w:t>3.1.2乙方的施工</w:t>
      </w:r>
      <w:r w:rsidRPr="00371F32">
        <w:rPr>
          <w:rFonts w:ascii="仿宋" w:eastAsia="仿宋" w:hAnsi="仿宋"/>
          <w:sz w:val="28"/>
          <w:szCs w:val="21"/>
        </w:rPr>
        <w:t>单位在编制施工组织设计时，</w:t>
      </w:r>
      <w:r w:rsidRPr="00371F32">
        <w:rPr>
          <w:rFonts w:ascii="仿宋" w:eastAsia="仿宋" w:hAnsi="仿宋" w:hint="eastAsia"/>
          <w:sz w:val="28"/>
          <w:szCs w:val="21"/>
        </w:rPr>
        <w:t>应按照《</w:t>
      </w:r>
      <w:r w:rsidRPr="00371F32">
        <w:rPr>
          <w:rFonts w:ascii="仿宋" w:eastAsia="仿宋" w:hAnsi="仿宋"/>
          <w:sz w:val="28"/>
          <w:szCs w:val="21"/>
        </w:rPr>
        <w:t>深圳市建设工程现场文明施工管理办法</w:t>
      </w:r>
      <w:r w:rsidRPr="00371F32">
        <w:rPr>
          <w:rFonts w:ascii="仿宋" w:eastAsia="仿宋" w:hAnsi="仿宋" w:hint="eastAsia"/>
          <w:sz w:val="28"/>
          <w:szCs w:val="21"/>
        </w:rPr>
        <w:t>》的有关规定，</w:t>
      </w:r>
      <w:r w:rsidRPr="00371F32">
        <w:rPr>
          <w:rFonts w:ascii="仿宋" w:eastAsia="仿宋" w:hAnsi="仿宋"/>
          <w:sz w:val="28"/>
          <w:szCs w:val="21"/>
        </w:rPr>
        <w:t>对文明施工必须</w:t>
      </w:r>
      <w:r w:rsidRPr="00371F32">
        <w:rPr>
          <w:rFonts w:ascii="仿宋" w:eastAsia="仿宋" w:hAnsi="仿宋" w:hint="eastAsia"/>
          <w:sz w:val="28"/>
          <w:szCs w:val="21"/>
        </w:rPr>
        <w:t>制定保障措施</w:t>
      </w:r>
      <w:r w:rsidRPr="00371F32">
        <w:rPr>
          <w:rFonts w:ascii="仿宋" w:eastAsia="仿宋" w:hAnsi="仿宋"/>
          <w:sz w:val="28"/>
          <w:szCs w:val="21"/>
        </w:rPr>
        <w:t>，</w:t>
      </w:r>
      <w:r w:rsidRPr="00371F32">
        <w:rPr>
          <w:rFonts w:ascii="仿宋" w:eastAsia="仿宋" w:hAnsi="仿宋" w:hint="eastAsia"/>
          <w:sz w:val="28"/>
          <w:szCs w:val="21"/>
        </w:rPr>
        <w:t>并得到甲方的同意。措施要求</w:t>
      </w:r>
      <w:r w:rsidR="004678E3" w:rsidRPr="00371F32">
        <w:rPr>
          <w:rFonts w:ascii="仿宋" w:eastAsia="仿宋" w:hAnsi="仿宋" w:hint="eastAsia"/>
          <w:sz w:val="28"/>
          <w:szCs w:val="21"/>
        </w:rPr>
        <w:t>如下</w:t>
      </w:r>
      <w:r w:rsidRPr="00371F32">
        <w:rPr>
          <w:rFonts w:ascii="仿宋" w:eastAsia="仿宋" w:hAnsi="仿宋" w:hint="eastAsia"/>
          <w:sz w:val="28"/>
          <w:szCs w:val="21"/>
        </w:rPr>
        <w:t>：</w:t>
      </w:r>
    </w:p>
    <w:p w:rsidR="00F32F2C" w:rsidRPr="00371F32" w:rsidRDefault="00F32F2C" w:rsidP="00F32F2C">
      <w:pPr>
        <w:spacing w:line="360" w:lineRule="auto"/>
        <w:ind w:firstLineChars="200" w:firstLine="560"/>
        <w:rPr>
          <w:rFonts w:ascii="仿宋" w:eastAsia="仿宋" w:hAnsi="仿宋"/>
          <w:sz w:val="28"/>
          <w:szCs w:val="21"/>
        </w:rPr>
      </w:pPr>
      <w:r w:rsidRPr="00371F32">
        <w:rPr>
          <w:rFonts w:ascii="仿宋" w:eastAsia="仿宋" w:hAnsi="仿宋" w:hint="eastAsia"/>
          <w:sz w:val="28"/>
          <w:szCs w:val="21"/>
        </w:rPr>
        <w:t>3.1.2.1施工的</w:t>
      </w:r>
      <w:r w:rsidRPr="00371F32">
        <w:rPr>
          <w:rFonts w:ascii="仿宋" w:eastAsia="仿宋" w:hAnsi="仿宋"/>
          <w:sz w:val="28"/>
          <w:szCs w:val="21"/>
        </w:rPr>
        <w:t>临时设施、</w:t>
      </w:r>
      <w:r w:rsidRPr="00371F32">
        <w:rPr>
          <w:rFonts w:ascii="仿宋" w:eastAsia="仿宋" w:hAnsi="仿宋" w:hint="eastAsia"/>
          <w:sz w:val="28"/>
          <w:szCs w:val="21"/>
        </w:rPr>
        <w:t>场地布置、临时道路、围墙围栏等不得影响地铁出入口通行和地铁乘客安全</w:t>
      </w:r>
      <w:r w:rsidR="00311919" w:rsidRPr="00371F32">
        <w:rPr>
          <w:rFonts w:ascii="仿宋" w:eastAsia="仿宋" w:hAnsi="仿宋" w:hint="eastAsia"/>
          <w:sz w:val="28"/>
          <w:szCs w:val="21"/>
        </w:rPr>
        <w:t>。</w:t>
      </w:r>
    </w:p>
    <w:p w:rsidR="00F32F2C" w:rsidRPr="00371F32" w:rsidRDefault="00F32F2C" w:rsidP="00F32F2C">
      <w:pPr>
        <w:spacing w:line="360" w:lineRule="auto"/>
        <w:ind w:firstLineChars="200" w:firstLine="560"/>
        <w:rPr>
          <w:rFonts w:ascii="仿宋" w:eastAsia="仿宋" w:hAnsi="仿宋"/>
          <w:sz w:val="28"/>
          <w:szCs w:val="21"/>
        </w:rPr>
      </w:pPr>
      <w:r w:rsidRPr="00371F32">
        <w:rPr>
          <w:rFonts w:ascii="仿宋" w:eastAsia="仿宋" w:hAnsi="仿宋" w:hint="eastAsia"/>
          <w:sz w:val="28"/>
          <w:szCs w:val="21"/>
        </w:rPr>
        <w:t>3.1.2.2施工</w:t>
      </w:r>
      <w:r w:rsidRPr="00371F32">
        <w:rPr>
          <w:rFonts w:ascii="仿宋" w:eastAsia="仿宋" w:hAnsi="仿宋"/>
          <w:sz w:val="28"/>
          <w:szCs w:val="21"/>
        </w:rPr>
        <w:t>现场</w:t>
      </w:r>
      <w:r w:rsidRPr="00371F32">
        <w:rPr>
          <w:rFonts w:ascii="仿宋" w:eastAsia="仿宋" w:hAnsi="仿宋" w:hint="eastAsia"/>
          <w:sz w:val="28"/>
          <w:szCs w:val="21"/>
        </w:rPr>
        <w:t>的</w:t>
      </w:r>
      <w:r w:rsidRPr="00371F32">
        <w:rPr>
          <w:rFonts w:ascii="仿宋" w:eastAsia="仿宋" w:hAnsi="仿宋"/>
          <w:sz w:val="28"/>
          <w:szCs w:val="21"/>
        </w:rPr>
        <w:t>污水</w:t>
      </w:r>
      <w:r w:rsidRPr="00371F32">
        <w:rPr>
          <w:rFonts w:ascii="仿宋" w:eastAsia="仿宋" w:hAnsi="仿宋" w:hint="eastAsia"/>
          <w:sz w:val="28"/>
          <w:szCs w:val="21"/>
        </w:rPr>
        <w:t>必须就地净化</w:t>
      </w:r>
      <w:r w:rsidRPr="00371F32">
        <w:rPr>
          <w:rFonts w:ascii="仿宋" w:eastAsia="仿宋" w:hAnsi="仿宋"/>
          <w:sz w:val="28"/>
          <w:szCs w:val="21"/>
        </w:rPr>
        <w:t>处理</w:t>
      </w:r>
      <w:r w:rsidR="00403557" w:rsidRPr="00371F32">
        <w:rPr>
          <w:rFonts w:ascii="仿宋" w:eastAsia="仿宋" w:hAnsi="仿宋" w:hint="eastAsia"/>
          <w:sz w:val="28"/>
          <w:szCs w:val="21"/>
        </w:rPr>
        <w:t>，</w:t>
      </w:r>
      <w:r w:rsidRPr="00371F32">
        <w:rPr>
          <w:rFonts w:ascii="仿宋" w:eastAsia="仿宋" w:hAnsi="仿宋" w:hint="eastAsia"/>
          <w:sz w:val="28"/>
          <w:szCs w:val="21"/>
        </w:rPr>
        <w:t>并不得</w:t>
      </w:r>
      <w:r w:rsidRPr="00371F32">
        <w:rPr>
          <w:rFonts w:ascii="仿宋" w:eastAsia="仿宋" w:hAnsi="仿宋"/>
          <w:sz w:val="28"/>
          <w:szCs w:val="21"/>
        </w:rPr>
        <w:t>排</w:t>
      </w:r>
      <w:r w:rsidRPr="00371F32">
        <w:rPr>
          <w:rFonts w:ascii="仿宋" w:eastAsia="仿宋" w:hAnsi="仿宋" w:hint="eastAsia"/>
          <w:sz w:val="28"/>
          <w:szCs w:val="21"/>
        </w:rPr>
        <w:t>入到地铁车站出入口、风亭、冷却塔等设施区域</w:t>
      </w:r>
      <w:r w:rsidR="00E75290" w:rsidRPr="00371F32">
        <w:rPr>
          <w:rFonts w:ascii="仿宋" w:eastAsia="仿宋" w:hAnsi="仿宋" w:hint="eastAsia"/>
          <w:sz w:val="28"/>
          <w:szCs w:val="21"/>
        </w:rPr>
        <w:t>（</w:t>
      </w:r>
      <w:r w:rsidRPr="00371F32">
        <w:rPr>
          <w:rFonts w:ascii="仿宋" w:eastAsia="仿宋" w:hAnsi="仿宋" w:hint="eastAsia"/>
          <w:sz w:val="28"/>
          <w:szCs w:val="21"/>
        </w:rPr>
        <w:t>包含地铁就近排水管网</w:t>
      </w:r>
      <w:r w:rsidR="00E75290" w:rsidRPr="00371F32">
        <w:rPr>
          <w:rFonts w:ascii="仿宋" w:eastAsia="仿宋" w:hAnsi="仿宋" w:hint="eastAsia"/>
          <w:sz w:val="28"/>
          <w:szCs w:val="21"/>
        </w:rPr>
        <w:t>）</w:t>
      </w:r>
      <w:r w:rsidR="00311919" w:rsidRPr="00371F32">
        <w:rPr>
          <w:rFonts w:ascii="仿宋" w:eastAsia="仿宋" w:hAnsi="仿宋" w:hint="eastAsia"/>
          <w:sz w:val="28"/>
          <w:szCs w:val="21"/>
        </w:rPr>
        <w:t>。</w:t>
      </w:r>
    </w:p>
    <w:p w:rsidR="00F32F2C" w:rsidRPr="00371F32" w:rsidRDefault="00F32F2C" w:rsidP="00F32F2C">
      <w:pPr>
        <w:spacing w:line="360" w:lineRule="auto"/>
        <w:ind w:firstLineChars="200" w:firstLine="560"/>
        <w:rPr>
          <w:rFonts w:ascii="仿宋" w:eastAsia="仿宋" w:hAnsi="仿宋"/>
          <w:sz w:val="28"/>
          <w:szCs w:val="21"/>
        </w:rPr>
      </w:pPr>
      <w:r w:rsidRPr="00371F32">
        <w:rPr>
          <w:rFonts w:ascii="仿宋" w:eastAsia="仿宋" w:hAnsi="仿宋" w:hint="eastAsia"/>
          <w:sz w:val="28"/>
          <w:szCs w:val="21"/>
        </w:rPr>
        <w:t>3.1.2.3应设置必要的导向标志和温馨提示，方便地铁乘客通行。</w:t>
      </w:r>
    </w:p>
    <w:p w:rsidR="00F32F2C" w:rsidRPr="00371F32" w:rsidRDefault="00F32F2C" w:rsidP="00F32F2C">
      <w:pPr>
        <w:spacing w:line="360" w:lineRule="auto"/>
        <w:ind w:firstLineChars="200" w:firstLine="560"/>
        <w:rPr>
          <w:rFonts w:ascii="仿宋" w:eastAsia="仿宋" w:hAnsi="仿宋"/>
          <w:sz w:val="28"/>
          <w:szCs w:val="21"/>
        </w:rPr>
      </w:pPr>
      <w:r w:rsidRPr="00371F32">
        <w:rPr>
          <w:rFonts w:ascii="仿宋" w:eastAsia="仿宋" w:hAnsi="仿宋" w:hint="eastAsia"/>
          <w:sz w:val="28"/>
          <w:szCs w:val="21"/>
        </w:rPr>
        <w:t>3.1.3乙方应在临近地铁车站出入口的</w:t>
      </w:r>
      <w:r w:rsidRPr="00371F32">
        <w:rPr>
          <w:rFonts w:ascii="仿宋" w:eastAsia="仿宋" w:hAnsi="仿宋"/>
          <w:sz w:val="28"/>
          <w:szCs w:val="21"/>
        </w:rPr>
        <w:t>现场周边设置连续、密闭的围</w:t>
      </w:r>
      <w:r w:rsidRPr="00371F32">
        <w:rPr>
          <w:rFonts w:ascii="仿宋" w:eastAsia="仿宋" w:hAnsi="仿宋" w:hint="eastAsia"/>
          <w:sz w:val="28"/>
          <w:szCs w:val="21"/>
        </w:rPr>
        <w:t>挡，</w:t>
      </w:r>
      <w:r w:rsidRPr="00371F32">
        <w:rPr>
          <w:rFonts w:ascii="仿宋" w:eastAsia="仿宋" w:hAnsi="仿宋"/>
          <w:sz w:val="28"/>
          <w:szCs w:val="21"/>
        </w:rPr>
        <w:t>保证</w:t>
      </w:r>
      <w:r w:rsidRPr="00371F32">
        <w:rPr>
          <w:rFonts w:ascii="仿宋" w:eastAsia="仿宋" w:hAnsi="仿宋" w:hint="eastAsia"/>
          <w:sz w:val="28"/>
          <w:szCs w:val="21"/>
        </w:rPr>
        <w:t>围挡安全、</w:t>
      </w:r>
      <w:r w:rsidRPr="00371F32">
        <w:rPr>
          <w:rFonts w:ascii="仿宋" w:eastAsia="仿宋" w:hAnsi="仿宋"/>
          <w:sz w:val="28"/>
          <w:szCs w:val="21"/>
        </w:rPr>
        <w:t>稳固、整齐、美观</w:t>
      </w:r>
      <w:r w:rsidRPr="00371F32">
        <w:rPr>
          <w:rFonts w:ascii="仿宋" w:eastAsia="仿宋" w:hAnsi="仿宋" w:hint="eastAsia"/>
          <w:sz w:val="28"/>
          <w:szCs w:val="21"/>
        </w:rPr>
        <w:t>。</w:t>
      </w:r>
    </w:p>
    <w:p w:rsidR="00F32F2C" w:rsidRPr="00371F32" w:rsidRDefault="00F32F2C" w:rsidP="00F32F2C">
      <w:pPr>
        <w:spacing w:line="360" w:lineRule="auto"/>
        <w:ind w:firstLineChars="200" w:firstLine="560"/>
        <w:rPr>
          <w:rFonts w:ascii="仿宋" w:eastAsia="仿宋" w:hAnsi="仿宋"/>
          <w:sz w:val="28"/>
          <w:szCs w:val="21"/>
        </w:rPr>
      </w:pPr>
      <w:r w:rsidRPr="00371F32">
        <w:rPr>
          <w:rFonts w:ascii="仿宋" w:eastAsia="仿宋" w:hAnsi="仿宋" w:hint="eastAsia"/>
          <w:sz w:val="28"/>
          <w:szCs w:val="21"/>
        </w:rPr>
        <w:t>3.1.4乙方</w:t>
      </w:r>
      <w:r w:rsidRPr="00371F32">
        <w:rPr>
          <w:rFonts w:ascii="仿宋" w:eastAsia="仿宋" w:hAnsi="仿宋"/>
          <w:sz w:val="28"/>
          <w:szCs w:val="21"/>
        </w:rPr>
        <w:t>临时建筑物、构筑物</w:t>
      </w:r>
      <w:r w:rsidRPr="00371F32">
        <w:rPr>
          <w:rFonts w:ascii="仿宋" w:eastAsia="仿宋" w:hAnsi="仿宋" w:hint="eastAsia"/>
          <w:sz w:val="28"/>
          <w:szCs w:val="21"/>
        </w:rPr>
        <w:t>与地铁风亭、冷却塔的净距离不应小于</w:t>
      </w:r>
      <w:r w:rsidRPr="00371F32">
        <w:rPr>
          <w:rFonts w:ascii="仿宋" w:eastAsia="仿宋" w:hAnsi="仿宋"/>
          <w:sz w:val="28"/>
          <w:szCs w:val="21"/>
        </w:rPr>
        <w:t>5</w:t>
      </w:r>
      <w:r w:rsidRPr="00371F32">
        <w:rPr>
          <w:rFonts w:ascii="仿宋" w:eastAsia="仿宋" w:hAnsi="仿宋" w:hint="eastAsia"/>
          <w:sz w:val="28"/>
          <w:szCs w:val="21"/>
        </w:rPr>
        <w:t>米，并满足地铁通风散热要求。</w:t>
      </w:r>
    </w:p>
    <w:p w:rsidR="00F32F2C" w:rsidRPr="00371F32" w:rsidRDefault="00F32F2C" w:rsidP="00F32F2C">
      <w:pPr>
        <w:spacing w:line="360" w:lineRule="auto"/>
        <w:ind w:firstLineChars="200" w:firstLine="560"/>
        <w:rPr>
          <w:rFonts w:ascii="仿宋" w:eastAsia="仿宋" w:hAnsi="仿宋"/>
          <w:sz w:val="28"/>
          <w:szCs w:val="21"/>
        </w:rPr>
      </w:pPr>
      <w:r w:rsidRPr="00371F32">
        <w:rPr>
          <w:rFonts w:ascii="仿宋" w:eastAsia="仿宋" w:hAnsi="仿宋" w:hint="eastAsia"/>
          <w:sz w:val="28"/>
          <w:szCs w:val="21"/>
        </w:rPr>
        <w:t>3.1.5乙方</w:t>
      </w:r>
      <w:r w:rsidRPr="00371F32">
        <w:rPr>
          <w:rFonts w:ascii="仿宋" w:eastAsia="仿宋" w:hAnsi="仿宋"/>
          <w:sz w:val="28"/>
          <w:szCs w:val="21"/>
        </w:rPr>
        <w:t>临时建筑物、构筑物</w:t>
      </w:r>
      <w:r w:rsidRPr="00371F32">
        <w:rPr>
          <w:rFonts w:ascii="仿宋" w:eastAsia="仿宋" w:hAnsi="仿宋" w:hint="eastAsia"/>
          <w:sz w:val="28"/>
          <w:szCs w:val="21"/>
        </w:rPr>
        <w:t>与车站出入口的距离应满足地铁消防疏散要求。</w:t>
      </w:r>
    </w:p>
    <w:p w:rsidR="00F32F2C" w:rsidRPr="00371F32" w:rsidRDefault="00F32F2C" w:rsidP="00F32F2C">
      <w:pPr>
        <w:spacing w:line="360" w:lineRule="auto"/>
        <w:ind w:firstLineChars="200" w:firstLine="560"/>
        <w:rPr>
          <w:rFonts w:ascii="仿宋" w:eastAsia="仿宋" w:hAnsi="仿宋"/>
          <w:sz w:val="28"/>
          <w:szCs w:val="21"/>
        </w:rPr>
      </w:pPr>
      <w:r w:rsidRPr="00371F32">
        <w:rPr>
          <w:rFonts w:ascii="仿宋" w:eastAsia="仿宋" w:hAnsi="仿宋" w:hint="eastAsia"/>
          <w:sz w:val="28"/>
          <w:szCs w:val="21"/>
        </w:rPr>
        <w:t>3.1.6乙方应</w:t>
      </w:r>
      <w:r w:rsidRPr="00371F32">
        <w:rPr>
          <w:rFonts w:ascii="仿宋" w:eastAsia="仿宋" w:hAnsi="仿宋"/>
          <w:sz w:val="28"/>
          <w:szCs w:val="21"/>
        </w:rPr>
        <w:t>控制</w:t>
      </w:r>
      <w:r w:rsidRPr="00371F32">
        <w:rPr>
          <w:rFonts w:ascii="仿宋" w:eastAsia="仿宋" w:hAnsi="仿宋" w:hint="eastAsia"/>
          <w:sz w:val="28"/>
          <w:szCs w:val="21"/>
        </w:rPr>
        <w:t>施工引起的</w:t>
      </w:r>
      <w:r w:rsidRPr="00371F32">
        <w:rPr>
          <w:rFonts w:ascii="仿宋" w:eastAsia="仿宋" w:hAnsi="仿宋"/>
          <w:sz w:val="28"/>
          <w:szCs w:val="21"/>
        </w:rPr>
        <w:t>粉尘</w:t>
      </w:r>
      <w:r w:rsidRPr="00371F32">
        <w:rPr>
          <w:rFonts w:ascii="仿宋" w:eastAsia="仿宋" w:hAnsi="仿宋" w:hint="eastAsia"/>
          <w:sz w:val="28"/>
          <w:szCs w:val="21"/>
        </w:rPr>
        <w:t>不影响车站出入口、风亭、冷却塔的正常通行与运行，否则乙方应采取有效措施，甚至停工处理</w:t>
      </w:r>
      <w:r w:rsidR="00E75290" w:rsidRPr="00371F32">
        <w:rPr>
          <w:rFonts w:ascii="仿宋" w:eastAsia="仿宋" w:hAnsi="仿宋" w:hint="eastAsia"/>
          <w:sz w:val="28"/>
          <w:szCs w:val="21"/>
        </w:rPr>
        <w:t>，</w:t>
      </w:r>
      <w:r w:rsidRPr="00371F32">
        <w:rPr>
          <w:rFonts w:ascii="仿宋" w:eastAsia="仿宋" w:hAnsi="仿宋" w:hint="eastAsia"/>
          <w:sz w:val="28"/>
          <w:szCs w:val="21"/>
        </w:rPr>
        <w:t>以消除影响。</w:t>
      </w:r>
    </w:p>
    <w:p w:rsidR="00F32F2C" w:rsidRPr="00371F32" w:rsidRDefault="00F32F2C" w:rsidP="00F32F2C">
      <w:pPr>
        <w:spacing w:line="360" w:lineRule="auto"/>
        <w:ind w:firstLineChars="200" w:firstLine="560"/>
        <w:rPr>
          <w:rFonts w:ascii="仿宋" w:eastAsia="仿宋" w:hAnsi="仿宋"/>
          <w:sz w:val="28"/>
          <w:szCs w:val="21"/>
        </w:rPr>
      </w:pPr>
      <w:r w:rsidRPr="00371F32">
        <w:rPr>
          <w:rFonts w:ascii="仿宋" w:eastAsia="仿宋" w:hAnsi="仿宋" w:hint="eastAsia"/>
          <w:sz w:val="28"/>
          <w:szCs w:val="21"/>
        </w:rPr>
        <w:t>3.1.7乙方应</w:t>
      </w:r>
      <w:r w:rsidRPr="00371F32">
        <w:rPr>
          <w:rFonts w:ascii="仿宋" w:eastAsia="仿宋" w:hAnsi="仿宋"/>
          <w:sz w:val="28"/>
          <w:szCs w:val="21"/>
        </w:rPr>
        <w:t>采用</w:t>
      </w:r>
      <w:r w:rsidRPr="00371F32">
        <w:rPr>
          <w:rFonts w:ascii="仿宋" w:eastAsia="仿宋" w:hAnsi="仿宋" w:hint="eastAsia"/>
          <w:sz w:val="28"/>
          <w:szCs w:val="21"/>
        </w:rPr>
        <w:t>降</w:t>
      </w:r>
      <w:r w:rsidRPr="00371F32">
        <w:rPr>
          <w:rFonts w:ascii="仿宋" w:eastAsia="仿宋" w:hAnsi="仿宋"/>
          <w:sz w:val="28"/>
          <w:szCs w:val="21"/>
        </w:rPr>
        <w:t>低噪音的</w:t>
      </w:r>
      <w:r w:rsidRPr="00371F32">
        <w:rPr>
          <w:rFonts w:ascii="仿宋" w:eastAsia="仿宋" w:hAnsi="仿宋" w:hint="eastAsia"/>
          <w:sz w:val="28"/>
          <w:szCs w:val="21"/>
        </w:rPr>
        <w:t>施工</w:t>
      </w:r>
      <w:r w:rsidRPr="00371F32">
        <w:rPr>
          <w:rFonts w:ascii="仿宋" w:eastAsia="仿宋" w:hAnsi="仿宋"/>
          <w:sz w:val="28"/>
          <w:szCs w:val="21"/>
        </w:rPr>
        <w:t>工艺和方法</w:t>
      </w:r>
      <w:r w:rsidRPr="00371F32">
        <w:rPr>
          <w:rFonts w:ascii="仿宋" w:eastAsia="仿宋" w:hAnsi="仿宋" w:hint="eastAsia"/>
          <w:sz w:val="28"/>
          <w:szCs w:val="21"/>
        </w:rPr>
        <w:t>，以符合相关规范标准。</w:t>
      </w:r>
    </w:p>
    <w:p w:rsidR="00F32F2C" w:rsidRPr="00371F32" w:rsidRDefault="00F32F2C" w:rsidP="00F32F2C">
      <w:pPr>
        <w:spacing w:line="360" w:lineRule="auto"/>
        <w:ind w:firstLineChars="200" w:firstLine="560"/>
        <w:rPr>
          <w:rFonts w:ascii="仿宋" w:eastAsia="仿宋" w:hAnsi="仿宋"/>
          <w:sz w:val="28"/>
          <w:szCs w:val="21"/>
        </w:rPr>
      </w:pPr>
      <w:r w:rsidRPr="00371F32">
        <w:rPr>
          <w:rFonts w:ascii="仿宋" w:eastAsia="仿宋" w:hAnsi="仿宋" w:hint="eastAsia"/>
          <w:sz w:val="28"/>
          <w:szCs w:val="21"/>
        </w:rPr>
        <w:t>3.1.8乙方应</w:t>
      </w:r>
      <w:r w:rsidRPr="00371F32">
        <w:rPr>
          <w:rFonts w:ascii="仿宋" w:eastAsia="仿宋" w:hAnsi="仿宋"/>
          <w:sz w:val="28"/>
          <w:szCs w:val="21"/>
        </w:rPr>
        <w:t>采用</w:t>
      </w:r>
      <w:r w:rsidRPr="00371F32">
        <w:rPr>
          <w:rFonts w:ascii="仿宋" w:eastAsia="仿宋" w:hAnsi="仿宋" w:hint="eastAsia"/>
          <w:sz w:val="28"/>
          <w:szCs w:val="21"/>
        </w:rPr>
        <w:t>措施搞好</w:t>
      </w:r>
      <w:r w:rsidRPr="00371F32">
        <w:rPr>
          <w:rFonts w:ascii="仿宋" w:eastAsia="仿宋" w:hAnsi="仿宋"/>
          <w:sz w:val="28"/>
          <w:szCs w:val="21"/>
        </w:rPr>
        <w:t>现场卫生</w:t>
      </w:r>
      <w:r w:rsidRPr="00371F32">
        <w:rPr>
          <w:rFonts w:ascii="仿宋" w:eastAsia="仿宋" w:hAnsi="仿宋" w:hint="eastAsia"/>
          <w:sz w:val="28"/>
          <w:szCs w:val="21"/>
        </w:rPr>
        <w:t>，</w:t>
      </w:r>
      <w:r w:rsidRPr="00371F32">
        <w:rPr>
          <w:rFonts w:ascii="仿宋" w:eastAsia="仿宋" w:hAnsi="仿宋"/>
          <w:sz w:val="28"/>
          <w:szCs w:val="21"/>
        </w:rPr>
        <w:t>清理垃圾</w:t>
      </w:r>
      <w:r w:rsidR="00311919" w:rsidRPr="00371F32">
        <w:rPr>
          <w:rFonts w:ascii="仿宋" w:eastAsia="仿宋" w:hAnsi="仿宋" w:hint="eastAsia"/>
          <w:sz w:val="28"/>
          <w:szCs w:val="21"/>
        </w:rPr>
        <w:t>、</w:t>
      </w:r>
      <w:r w:rsidRPr="00371F32">
        <w:rPr>
          <w:rFonts w:ascii="仿宋" w:eastAsia="仿宋" w:hAnsi="仿宋"/>
          <w:sz w:val="28"/>
          <w:szCs w:val="21"/>
        </w:rPr>
        <w:t>施药除“四害”</w:t>
      </w:r>
      <w:r w:rsidRPr="00371F32">
        <w:rPr>
          <w:rFonts w:ascii="仿宋" w:eastAsia="仿宋" w:hAnsi="仿宋" w:hint="eastAsia"/>
          <w:sz w:val="28"/>
          <w:szCs w:val="21"/>
        </w:rPr>
        <w:t>，</w:t>
      </w:r>
      <w:r w:rsidRPr="00371F32">
        <w:rPr>
          <w:rFonts w:ascii="仿宋" w:eastAsia="仿宋" w:hAnsi="仿宋"/>
          <w:sz w:val="28"/>
          <w:szCs w:val="21"/>
        </w:rPr>
        <w:t xml:space="preserve"> 定期</w:t>
      </w:r>
      <w:r w:rsidRPr="00371F32">
        <w:rPr>
          <w:rFonts w:ascii="仿宋" w:eastAsia="仿宋" w:hAnsi="仿宋" w:hint="eastAsia"/>
          <w:sz w:val="28"/>
          <w:szCs w:val="21"/>
        </w:rPr>
        <w:t>检查</w:t>
      </w:r>
      <w:r w:rsidRPr="00371F32">
        <w:rPr>
          <w:rFonts w:ascii="仿宋" w:eastAsia="仿宋" w:hAnsi="仿宋"/>
          <w:sz w:val="28"/>
          <w:szCs w:val="21"/>
        </w:rPr>
        <w:t>环境卫生</w:t>
      </w:r>
      <w:r w:rsidRPr="00371F32">
        <w:rPr>
          <w:rFonts w:ascii="仿宋" w:eastAsia="仿宋" w:hAnsi="仿宋" w:hint="eastAsia"/>
          <w:sz w:val="28"/>
          <w:szCs w:val="21"/>
        </w:rPr>
        <w:t>，维持地铁车站出入口</w:t>
      </w:r>
      <w:r w:rsidRPr="00371F32">
        <w:rPr>
          <w:rFonts w:ascii="仿宋" w:eastAsia="仿宋" w:hAnsi="仿宋"/>
          <w:sz w:val="28"/>
          <w:szCs w:val="21"/>
        </w:rPr>
        <w:t>周边</w:t>
      </w:r>
      <w:r w:rsidRPr="00371F32">
        <w:rPr>
          <w:rFonts w:ascii="仿宋" w:eastAsia="仿宋" w:hAnsi="仿宋" w:hint="eastAsia"/>
          <w:sz w:val="28"/>
          <w:szCs w:val="21"/>
        </w:rPr>
        <w:t>良好的环境。</w:t>
      </w:r>
    </w:p>
    <w:p w:rsidR="00F32F2C" w:rsidRPr="00371F32" w:rsidRDefault="00F32F2C" w:rsidP="00F32F2C">
      <w:pPr>
        <w:spacing w:line="360" w:lineRule="auto"/>
        <w:ind w:firstLineChars="200" w:firstLine="560"/>
        <w:rPr>
          <w:rFonts w:ascii="仿宋" w:eastAsia="仿宋" w:hAnsi="仿宋"/>
          <w:sz w:val="28"/>
          <w:szCs w:val="21"/>
        </w:rPr>
      </w:pPr>
      <w:r w:rsidRPr="00371F32">
        <w:rPr>
          <w:rFonts w:ascii="仿宋" w:eastAsia="仿宋" w:hAnsi="仿宋" w:hint="eastAsia"/>
          <w:sz w:val="28"/>
          <w:szCs w:val="21"/>
        </w:rPr>
        <w:t>3.1.9 因乙方施工围挡弱化地铁车站出入口周边环境安全的情况，乙方有责任和义务增加</w:t>
      </w:r>
      <w:r w:rsidRPr="00371F32">
        <w:rPr>
          <w:rFonts w:ascii="仿宋" w:eastAsia="仿宋" w:hAnsi="仿宋"/>
          <w:sz w:val="28"/>
          <w:szCs w:val="21"/>
        </w:rPr>
        <w:t>现场</w:t>
      </w:r>
      <w:r w:rsidRPr="00371F32">
        <w:rPr>
          <w:rFonts w:ascii="仿宋" w:eastAsia="仿宋" w:hAnsi="仿宋" w:hint="eastAsia"/>
          <w:sz w:val="28"/>
          <w:szCs w:val="21"/>
        </w:rPr>
        <w:t>照明和</w:t>
      </w:r>
      <w:r w:rsidRPr="00371F32">
        <w:rPr>
          <w:rFonts w:ascii="仿宋" w:eastAsia="仿宋" w:hAnsi="仿宋"/>
          <w:sz w:val="28"/>
          <w:szCs w:val="21"/>
        </w:rPr>
        <w:t>安全保卫</w:t>
      </w:r>
      <w:r w:rsidRPr="00371F32">
        <w:rPr>
          <w:rFonts w:ascii="仿宋" w:eastAsia="仿宋" w:hAnsi="仿宋" w:hint="eastAsia"/>
          <w:sz w:val="28"/>
          <w:szCs w:val="21"/>
        </w:rPr>
        <w:t>，确保地铁乘客安全。</w:t>
      </w:r>
    </w:p>
    <w:p w:rsidR="00F32F2C" w:rsidRPr="00371F32" w:rsidRDefault="00F32F2C" w:rsidP="00F32F2C">
      <w:pPr>
        <w:spacing w:line="360" w:lineRule="auto"/>
        <w:ind w:firstLineChars="200" w:firstLine="560"/>
        <w:rPr>
          <w:rFonts w:ascii="仿宋" w:eastAsia="仿宋" w:hAnsi="仿宋"/>
          <w:sz w:val="28"/>
          <w:szCs w:val="21"/>
        </w:rPr>
      </w:pPr>
      <w:r w:rsidRPr="00371F32">
        <w:rPr>
          <w:rFonts w:ascii="仿宋" w:eastAsia="仿宋" w:hAnsi="仿宋" w:hint="eastAsia"/>
          <w:sz w:val="28"/>
          <w:szCs w:val="21"/>
        </w:rPr>
        <w:t>3.2特别条款</w:t>
      </w:r>
    </w:p>
    <w:p w:rsidR="00F32F2C" w:rsidRPr="00371F32" w:rsidRDefault="00F32F2C" w:rsidP="00F32F2C">
      <w:pPr>
        <w:spacing w:line="360" w:lineRule="auto"/>
        <w:ind w:firstLineChars="200" w:firstLine="560"/>
        <w:rPr>
          <w:rFonts w:ascii="仿宋" w:eastAsia="仿宋" w:hAnsi="仿宋"/>
          <w:sz w:val="28"/>
          <w:szCs w:val="21"/>
        </w:rPr>
      </w:pPr>
      <w:r w:rsidRPr="00371F32">
        <w:rPr>
          <w:rFonts w:ascii="仿宋" w:eastAsia="仿宋" w:hAnsi="仿宋" w:hint="eastAsia"/>
          <w:sz w:val="28"/>
          <w:szCs w:val="21"/>
        </w:rPr>
        <w:t>（具体内容由各主管部门根据施工内容和现场环境拟定）。</w:t>
      </w:r>
    </w:p>
    <w:p w:rsidR="00F32F2C" w:rsidRPr="00371F32" w:rsidRDefault="00F32F2C" w:rsidP="008B539A">
      <w:pPr>
        <w:spacing w:line="360" w:lineRule="auto"/>
        <w:rPr>
          <w:rFonts w:ascii="仿宋" w:eastAsia="仿宋" w:hAnsi="仿宋"/>
          <w:b/>
          <w:sz w:val="28"/>
          <w:szCs w:val="21"/>
        </w:rPr>
      </w:pPr>
      <w:r w:rsidRPr="00371F32">
        <w:rPr>
          <w:rFonts w:ascii="仿宋" w:eastAsia="仿宋" w:hAnsi="仿宋" w:hint="eastAsia"/>
          <w:b/>
          <w:sz w:val="28"/>
          <w:szCs w:val="21"/>
        </w:rPr>
        <w:t>4 施工配合费</w:t>
      </w:r>
    </w:p>
    <w:p w:rsidR="00F32F2C" w:rsidRPr="00371F32" w:rsidRDefault="00F32F2C" w:rsidP="00F32F2C">
      <w:pPr>
        <w:spacing w:line="360" w:lineRule="auto"/>
        <w:ind w:firstLineChars="200" w:firstLine="560"/>
        <w:rPr>
          <w:rFonts w:ascii="仿宋" w:eastAsia="仿宋" w:hAnsi="仿宋"/>
          <w:sz w:val="28"/>
          <w:szCs w:val="21"/>
        </w:rPr>
      </w:pPr>
      <w:r w:rsidRPr="00371F32">
        <w:rPr>
          <w:rFonts w:ascii="仿宋" w:eastAsia="仿宋" w:hAnsi="仿宋" w:hint="eastAsia"/>
          <w:sz w:val="28"/>
          <w:szCs w:val="21"/>
        </w:rPr>
        <w:t xml:space="preserve">4.1施工配合费 </w:t>
      </w:r>
    </w:p>
    <w:p w:rsidR="00F32F2C" w:rsidRPr="00371F32" w:rsidRDefault="00F32F2C" w:rsidP="00F32F2C">
      <w:pPr>
        <w:spacing w:line="360" w:lineRule="auto"/>
        <w:ind w:firstLineChars="200" w:firstLine="560"/>
        <w:rPr>
          <w:rFonts w:ascii="仿宋" w:eastAsia="仿宋" w:hAnsi="仿宋"/>
          <w:sz w:val="28"/>
          <w:szCs w:val="21"/>
        </w:rPr>
      </w:pPr>
      <w:r w:rsidRPr="00371F32">
        <w:rPr>
          <w:rFonts w:ascii="仿宋" w:eastAsia="仿宋" w:hAnsi="仿宋" w:hint="eastAsia"/>
          <w:sz w:val="28"/>
          <w:szCs w:val="21"/>
        </w:rPr>
        <w:t>4.1.1因乙方施工引起甲方现场管理配合工作量的增加，乙方需支付甲方施工配合费用</w:t>
      </w:r>
      <w:r w:rsidR="00E75290" w:rsidRPr="00371F32">
        <w:rPr>
          <w:rFonts w:ascii="仿宋" w:eastAsia="仿宋" w:hAnsi="仿宋" w:hint="eastAsia"/>
          <w:sz w:val="28"/>
          <w:szCs w:val="21"/>
        </w:rPr>
        <w:t>，</w:t>
      </w:r>
      <w:r w:rsidRPr="00371F32">
        <w:rPr>
          <w:rFonts w:ascii="仿宋" w:eastAsia="仿宋" w:hAnsi="仿宋" w:hint="eastAsia"/>
          <w:sz w:val="28"/>
          <w:szCs w:val="21"/>
        </w:rPr>
        <w:t>具体金额以双方另行协议约定为准。</w:t>
      </w:r>
    </w:p>
    <w:p w:rsidR="00F32F2C" w:rsidRPr="00371F32" w:rsidRDefault="00F32F2C" w:rsidP="00F32F2C">
      <w:pPr>
        <w:spacing w:line="360" w:lineRule="auto"/>
        <w:ind w:firstLineChars="200" w:firstLine="560"/>
        <w:rPr>
          <w:rFonts w:ascii="仿宋" w:eastAsia="仿宋" w:hAnsi="仿宋"/>
          <w:sz w:val="28"/>
          <w:szCs w:val="21"/>
        </w:rPr>
      </w:pPr>
      <w:r w:rsidRPr="00371F32">
        <w:rPr>
          <w:rFonts w:ascii="仿宋" w:eastAsia="仿宋" w:hAnsi="仿宋" w:hint="eastAsia"/>
          <w:sz w:val="28"/>
          <w:szCs w:val="21"/>
        </w:rPr>
        <w:t>4.1.2致使地铁运营启动应急预案的工程施工，按实收取额外配合费用。</w:t>
      </w:r>
    </w:p>
    <w:p w:rsidR="00F32F2C" w:rsidRPr="00371F32" w:rsidRDefault="00F32F2C" w:rsidP="008B539A">
      <w:pPr>
        <w:spacing w:line="360" w:lineRule="auto"/>
        <w:rPr>
          <w:rFonts w:ascii="仿宋" w:eastAsia="仿宋" w:hAnsi="仿宋"/>
          <w:b/>
          <w:sz w:val="28"/>
          <w:szCs w:val="28"/>
        </w:rPr>
      </w:pPr>
      <w:r w:rsidRPr="00371F32">
        <w:rPr>
          <w:rFonts w:ascii="仿宋" w:eastAsia="仿宋" w:hAnsi="仿宋" w:hint="eastAsia"/>
          <w:b/>
          <w:sz w:val="28"/>
          <w:szCs w:val="28"/>
        </w:rPr>
        <w:t>5 双方责任</w:t>
      </w:r>
    </w:p>
    <w:p w:rsidR="00F32F2C" w:rsidRPr="00371F32" w:rsidRDefault="00F32F2C" w:rsidP="00F32F2C">
      <w:pPr>
        <w:spacing w:line="360" w:lineRule="auto"/>
        <w:ind w:firstLineChars="200" w:firstLine="560"/>
        <w:rPr>
          <w:rFonts w:ascii="仿宋" w:eastAsia="仿宋" w:hAnsi="仿宋"/>
          <w:sz w:val="28"/>
          <w:szCs w:val="28"/>
        </w:rPr>
      </w:pPr>
      <w:r w:rsidRPr="00371F32">
        <w:rPr>
          <w:rFonts w:ascii="仿宋" w:eastAsia="仿宋" w:hAnsi="仿宋" w:hint="eastAsia"/>
          <w:sz w:val="28"/>
          <w:szCs w:val="28"/>
        </w:rPr>
        <w:t>5.1乙方责任</w:t>
      </w:r>
    </w:p>
    <w:p w:rsidR="00F32F2C" w:rsidRPr="00371F32" w:rsidRDefault="00F32F2C" w:rsidP="00F32F2C">
      <w:pPr>
        <w:spacing w:line="360" w:lineRule="auto"/>
        <w:ind w:firstLineChars="200" w:firstLine="560"/>
        <w:rPr>
          <w:rFonts w:ascii="仿宋" w:eastAsia="仿宋" w:hAnsi="仿宋"/>
          <w:sz w:val="28"/>
          <w:szCs w:val="28"/>
        </w:rPr>
      </w:pPr>
      <w:r w:rsidRPr="00371F32">
        <w:rPr>
          <w:rFonts w:ascii="仿宋" w:eastAsia="仿宋" w:hAnsi="仿宋" w:hint="eastAsia"/>
          <w:sz w:val="28"/>
          <w:szCs w:val="28"/>
        </w:rPr>
        <w:t>5.1.1对因施工造成的地铁设备设施</w:t>
      </w:r>
      <w:r w:rsidR="00311919" w:rsidRPr="00371F32">
        <w:rPr>
          <w:rFonts w:ascii="仿宋" w:eastAsia="仿宋" w:hAnsi="仿宋" w:hint="eastAsia"/>
          <w:sz w:val="28"/>
          <w:szCs w:val="28"/>
        </w:rPr>
        <w:t>，</w:t>
      </w:r>
      <w:r w:rsidRPr="00371F32">
        <w:rPr>
          <w:rFonts w:ascii="仿宋" w:eastAsia="仿宋" w:hAnsi="仿宋" w:hint="eastAsia"/>
          <w:sz w:val="28"/>
          <w:szCs w:val="28"/>
        </w:rPr>
        <w:t>结构损坏和由此造成的后果负全部责任。要严格按审定的技术方案和范围组织施工，施工中要认真落实各项安全措施和监测方案，并根据监测结果优化施工方案。</w:t>
      </w:r>
    </w:p>
    <w:p w:rsidR="00F32F2C" w:rsidRPr="00371F32" w:rsidRDefault="00F32F2C" w:rsidP="00F32F2C">
      <w:pPr>
        <w:spacing w:line="360" w:lineRule="auto"/>
        <w:ind w:firstLineChars="200" w:firstLine="560"/>
        <w:rPr>
          <w:rFonts w:ascii="仿宋" w:eastAsia="仿宋" w:hAnsi="仿宋"/>
          <w:sz w:val="28"/>
          <w:szCs w:val="28"/>
        </w:rPr>
      </w:pPr>
      <w:r w:rsidRPr="00371F32">
        <w:rPr>
          <w:rFonts w:ascii="仿宋" w:eastAsia="仿宋" w:hAnsi="仿宋" w:hint="eastAsia"/>
          <w:sz w:val="28"/>
          <w:szCs w:val="28"/>
        </w:rPr>
        <w:t>5.1.2乙方向甲方提交的设计方案、施工方案，虽经甲方技术审核，不减免乙方及项目设计、施工、监理、建设各方的任何责任。</w:t>
      </w:r>
    </w:p>
    <w:p w:rsidR="00F32F2C" w:rsidRPr="00371F32" w:rsidRDefault="00F32F2C" w:rsidP="00F32F2C">
      <w:pPr>
        <w:spacing w:line="360" w:lineRule="auto"/>
        <w:ind w:firstLineChars="200" w:firstLine="560"/>
        <w:rPr>
          <w:rFonts w:ascii="仿宋" w:eastAsia="仿宋" w:hAnsi="仿宋"/>
          <w:sz w:val="28"/>
          <w:szCs w:val="28"/>
        </w:rPr>
      </w:pPr>
      <w:r w:rsidRPr="00371F32">
        <w:rPr>
          <w:rFonts w:ascii="仿宋" w:eastAsia="仿宋" w:hAnsi="仿宋" w:hint="eastAsia"/>
          <w:sz w:val="28"/>
          <w:szCs w:val="28"/>
        </w:rPr>
        <w:t>5.1.3乙方须在施工期间制定可能影响车站运营安全及施工区域土建结构安全的应急预案</w:t>
      </w:r>
      <w:r w:rsidR="00311919" w:rsidRPr="00371F32">
        <w:rPr>
          <w:rFonts w:ascii="仿宋" w:eastAsia="仿宋" w:hAnsi="仿宋" w:hint="eastAsia"/>
          <w:sz w:val="28"/>
          <w:szCs w:val="28"/>
        </w:rPr>
        <w:t>。</w:t>
      </w:r>
      <w:r w:rsidRPr="00371F32">
        <w:rPr>
          <w:rFonts w:ascii="仿宋" w:eastAsia="仿宋" w:hAnsi="仿宋" w:hint="eastAsia"/>
          <w:sz w:val="28"/>
          <w:szCs w:val="28"/>
        </w:rPr>
        <w:t>在发生可能危及地铁安全的突发事件时，需在第一时间通知甲方，并组织抢险工作。</w:t>
      </w:r>
    </w:p>
    <w:p w:rsidR="00F32F2C" w:rsidRPr="00371F32" w:rsidRDefault="00F32F2C" w:rsidP="00F32F2C">
      <w:pPr>
        <w:spacing w:line="360" w:lineRule="auto"/>
        <w:ind w:firstLineChars="200" w:firstLine="560"/>
        <w:rPr>
          <w:rFonts w:ascii="仿宋" w:eastAsia="仿宋" w:hAnsi="仿宋"/>
          <w:sz w:val="28"/>
          <w:szCs w:val="28"/>
        </w:rPr>
      </w:pPr>
      <w:r w:rsidRPr="00371F32">
        <w:rPr>
          <w:rFonts w:ascii="仿宋" w:eastAsia="仿宋" w:hAnsi="仿宋" w:hint="eastAsia"/>
          <w:sz w:val="28"/>
          <w:szCs w:val="28"/>
        </w:rPr>
        <w:t>5.1.4进入地铁安全保护区范围的施工，乙方须以书面形式通知甲方执行施工监督、配合，由于乙方通知不及时而造成的一切后果由乙方负全责。</w:t>
      </w:r>
    </w:p>
    <w:p w:rsidR="00F32F2C" w:rsidRPr="00371F32" w:rsidRDefault="00F32F2C" w:rsidP="00F32F2C">
      <w:pPr>
        <w:spacing w:line="360" w:lineRule="auto"/>
        <w:ind w:firstLineChars="200" w:firstLine="560"/>
        <w:rPr>
          <w:rFonts w:ascii="仿宋" w:eastAsia="仿宋" w:hAnsi="仿宋"/>
          <w:sz w:val="28"/>
          <w:szCs w:val="28"/>
        </w:rPr>
      </w:pPr>
      <w:r w:rsidRPr="00371F32">
        <w:rPr>
          <w:rFonts w:ascii="仿宋" w:eastAsia="仿宋" w:hAnsi="仿宋" w:hint="eastAsia"/>
          <w:sz w:val="28"/>
          <w:szCs w:val="28"/>
        </w:rPr>
        <w:t>5.1.5对地铁运营可能有较大影响的施工，必须在“地铁非营运”时间内进行。</w:t>
      </w:r>
    </w:p>
    <w:p w:rsidR="00F32F2C" w:rsidRPr="00371F32" w:rsidRDefault="00F32F2C" w:rsidP="00F32F2C">
      <w:pPr>
        <w:spacing w:line="360" w:lineRule="auto"/>
        <w:ind w:firstLineChars="200" w:firstLine="560"/>
        <w:rPr>
          <w:rFonts w:ascii="仿宋" w:eastAsia="仿宋" w:hAnsi="仿宋"/>
          <w:sz w:val="28"/>
          <w:szCs w:val="28"/>
        </w:rPr>
      </w:pPr>
      <w:r w:rsidRPr="00371F32">
        <w:rPr>
          <w:rFonts w:ascii="仿宋" w:eastAsia="仿宋" w:hAnsi="仿宋" w:hint="eastAsia"/>
          <w:sz w:val="28"/>
          <w:szCs w:val="28"/>
        </w:rPr>
        <w:t>5.1.6因乙方责任造成地铁设备设施损坏、影响使用性能的，乙方须在甲方规定的时间内出资按原规格标准修复，并承担相应经济损失。</w:t>
      </w:r>
    </w:p>
    <w:p w:rsidR="00F32F2C" w:rsidRPr="00371F32" w:rsidRDefault="00F32F2C" w:rsidP="00F32F2C">
      <w:pPr>
        <w:spacing w:line="360" w:lineRule="auto"/>
        <w:ind w:firstLineChars="200" w:firstLine="560"/>
        <w:rPr>
          <w:rFonts w:ascii="仿宋" w:eastAsia="仿宋" w:hAnsi="仿宋"/>
          <w:sz w:val="28"/>
          <w:szCs w:val="28"/>
        </w:rPr>
      </w:pPr>
      <w:r w:rsidRPr="00371F32">
        <w:rPr>
          <w:rFonts w:ascii="仿宋" w:eastAsia="仿宋" w:hAnsi="仿宋" w:hint="eastAsia"/>
          <w:sz w:val="28"/>
          <w:szCs w:val="28"/>
        </w:rPr>
        <w:t>5.1.7乙方施工前须对地铁既有管线调查清楚，如有损坏由乙方按价赔偿。</w:t>
      </w:r>
    </w:p>
    <w:p w:rsidR="00F32F2C" w:rsidRPr="00371F32" w:rsidRDefault="00F32F2C" w:rsidP="00F32F2C">
      <w:pPr>
        <w:spacing w:line="360" w:lineRule="auto"/>
        <w:ind w:firstLineChars="200" w:firstLine="560"/>
        <w:rPr>
          <w:rFonts w:ascii="仿宋" w:eastAsia="仿宋" w:hAnsi="仿宋"/>
          <w:sz w:val="28"/>
          <w:szCs w:val="28"/>
        </w:rPr>
      </w:pPr>
      <w:r w:rsidRPr="00371F32">
        <w:rPr>
          <w:rFonts w:ascii="仿宋" w:eastAsia="仿宋" w:hAnsi="仿宋" w:hint="eastAsia"/>
          <w:sz w:val="28"/>
          <w:szCs w:val="28"/>
        </w:rPr>
        <w:t>5.1.</w:t>
      </w:r>
      <w:r w:rsidR="00E75290" w:rsidRPr="00371F32">
        <w:rPr>
          <w:rFonts w:ascii="仿宋" w:eastAsia="仿宋" w:hAnsi="仿宋" w:hint="eastAsia"/>
          <w:sz w:val="28"/>
          <w:szCs w:val="28"/>
        </w:rPr>
        <w:t>8</w:t>
      </w:r>
      <w:r w:rsidRPr="00371F32">
        <w:rPr>
          <w:rFonts w:ascii="仿宋" w:eastAsia="仿宋" w:hAnsi="仿宋" w:hint="eastAsia"/>
          <w:sz w:val="28"/>
          <w:szCs w:val="28"/>
        </w:rPr>
        <w:t>在协议期内，乙方应切实维护地铁运营环境，对甲方指出的不符合运营管理的行为，乙方应立即改正，并接受处理。</w:t>
      </w:r>
    </w:p>
    <w:p w:rsidR="00F32F2C" w:rsidRPr="00371F32" w:rsidRDefault="00F32F2C" w:rsidP="00F32F2C">
      <w:pPr>
        <w:spacing w:line="360" w:lineRule="auto"/>
        <w:ind w:firstLineChars="200" w:firstLine="560"/>
        <w:rPr>
          <w:rFonts w:ascii="仿宋" w:eastAsia="仿宋" w:hAnsi="仿宋"/>
          <w:sz w:val="28"/>
          <w:szCs w:val="28"/>
        </w:rPr>
      </w:pPr>
      <w:r w:rsidRPr="00371F32">
        <w:rPr>
          <w:rFonts w:ascii="仿宋" w:eastAsia="仿宋" w:hAnsi="仿宋" w:hint="eastAsia"/>
          <w:sz w:val="28"/>
          <w:szCs w:val="28"/>
        </w:rPr>
        <w:t>5.1.</w:t>
      </w:r>
      <w:r w:rsidR="00E75290" w:rsidRPr="00371F32">
        <w:rPr>
          <w:rFonts w:ascii="仿宋" w:eastAsia="仿宋" w:hAnsi="仿宋" w:hint="eastAsia"/>
          <w:sz w:val="28"/>
          <w:szCs w:val="28"/>
        </w:rPr>
        <w:t>9</w:t>
      </w:r>
      <w:r w:rsidRPr="00371F32">
        <w:rPr>
          <w:rFonts w:ascii="仿宋" w:eastAsia="仿宋" w:hAnsi="仿宋" w:hint="eastAsia"/>
          <w:sz w:val="28"/>
          <w:szCs w:val="28"/>
        </w:rPr>
        <w:t>施工期间乙方须保证车站出入口建筑物全部外露；施工围挡原则上保证站外地铁客流通道最小宽度不小于4米；地铁客流通道地面必须硬化，确保通行安全。</w:t>
      </w:r>
    </w:p>
    <w:p w:rsidR="00F32F2C" w:rsidRPr="00371F32" w:rsidRDefault="00F32F2C" w:rsidP="00F32F2C">
      <w:pPr>
        <w:spacing w:line="360" w:lineRule="auto"/>
        <w:ind w:firstLineChars="200" w:firstLine="560"/>
        <w:rPr>
          <w:rFonts w:ascii="仿宋" w:eastAsia="仿宋" w:hAnsi="仿宋"/>
          <w:sz w:val="28"/>
          <w:szCs w:val="28"/>
        </w:rPr>
      </w:pPr>
      <w:r w:rsidRPr="00371F32">
        <w:rPr>
          <w:rFonts w:ascii="仿宋" w:eastAsia="仿宋" w:hAnsi="仿宋" w:hint="eastAsia"/>
          <w:sz w:val="28"/>
          <w:szCs w:val="28"/>
        </w:rPr>
        <w:t>5.1.1</w:t>
      </w:r>
      <w:r w:rsidR="00E75290" w:rsidRPr="00371F32">
        <w:rPr>
          <w:rFonts w:ascii="仿宋" w:eastAsia="仿宋" w:hAnsi="仿宋" w:hint="eastAsia"/>
          <w:sz w:val="28"/>
          <w:szCs w:val="28"/>
        </w:rPr>
        <w:t>0</w:t>
      </w:r>
      <w:r w:rsidRPr="00371F32">
        <w:rPr>
          <w:rFonts w:ascii="仿宋" w:eastAsia="仿宋" w:hAnsi="仿宋" w:hint="eastAsia"/>
          <w:sz w:val="28"/>
          <w:szCs w:val="28"/>
        </w:rPr>
        <w:t>站内施工围挡不得影响车站的整体美观，围挡应有防尘、降噪、防渗水功能</w:t>
      </w:r>
      <w:r w:rsidR="00311919" w:rsidRPr="00371F32">
        <w:rPr>
          <w:rFonts w:ascii="仿宋" w:eastAsia="仿宋" w:hAnsi="仿宋" w:hint="eastAsia"/>
          <w:sz w:val="28"/>
          <w:szCs w:val="28"/>
        </w:rPr>
        <w:t>；</w:t>
      </w:r>
      <w:r w:rsidRPr="00371F32">
        <w:rPr>
          <w:rFonts w:ascii="仿宋" w:eastAsia="仿宋" w:hAnsi="仿宋" w:hint="eastAsia"/>
          <w:sz w:val="28"/>
          <w:szCs w:val="28"/>
        </w:rPr>
        <w:t>车站各出入口内应错开施工，某出入口封闭期间应保证其它出入口正常通行。</w:t>
      </w:r>
    </w:p>
    <w:p w:rsidR="00F32F2C" w:rsidRPr="00371F32" w:rsidRDefault="00F32F2C" w:rsidP="00F32F2C">
      <w:pPr>
        <w:spacing w:line="360" w:lineRule="auto"/>
        <w:ind w:firstLineChars="200" w:firstLine="560"/>
        <w:rPr>
          <w:rFonts w:ascii="仿宋" w:eastAsia="仿宋" w:hAnsi="仿宋"/>
          <w:sz w:val="28"/>
          <w:szCs w:val="28"/>
        </w:rPr>
      </w:pPr>
      <w:r w:rsidRPr="00371F32">
        <w:rPr>
          <w:rFonts w:ascii="仿宋" w:eastAsia="仿宋" w:hAnsi="仿宋" w:hint="eastAsia"/>
          <w:sz w:val="28"/>
          <w:szCs w:val="28"/>
        </w:rPr>
        <w:t>5.1.1</w:t>
      </w:r>
      <w:r w:rsidR="00E75290" w:rsidRPr="00371F32">
        <w:rPr>
          <w:rFonts w:ascii="仿宋" w:eastAsia="仿宋" w:hAnsi="仿宋" w:hint="eastAsia"/>
          <w:sz w:val="28"/>
          <w:szCs w:val="28"/>
        </w:rPr>
        <w:t>1</w:t>
      </w:r>
      <w:r w:rsidRPr="00371F32">
        <w:rPr>
          <w:rFonts w:ascii="仿宋" w:eastAsia="仿宋" w:hAnsi="仿宋" w:hint="eastAsia"/>
          <w:sz w:val="28"/>
          <w:szCs w:val="28"/>
        </w:rPr>
        <w:t>施工前，乙方应根据甲方要求做好站内外临时导向标志的设置，并在出入口指定位置设置安民告示栏。封闭出入口前，需向甲方提报计划经同意后方准施工。</w:t>
      </w:r>
    </w:p>
    <w:p w:rsidR="00F32F2C" w:rsidRPr="00371F32" w:rsidRDefault="00F32F2C" w:rsidP="00F32F2C">
      <w:pPr>
        <w:spacing w:line="360" w:lineRule="auto"/>
        <w:ind w:firstLineChars="200" w:firstLine="560"/>
        <w:rPr>
          <w:rFonts w:ascii="仿宋" w:eastAsia="仿宋" w:hAnsi="仿宋"/>
          <w:sz w:val="28"/>
          <w:szCs w:val="28"/>
        </w:rPr>
      </w:pPr>
      <w:r w:rsidRPr="00371F32">
        <w:rPr>
          <w:rFonts w:ascii="仿宋" w:eastAsia="仿宋" w:hAnsi="仿宋" w:hint="eastAsia"/>
          <w:sz w:val="28"/>
          <w:szCs w:val="28"/>
        </w:rPr>
        <w:t>5.1.1</w:t>
      </w:r>
      <w:r w:rsidR="00E75290" w:rsidRPr="00371F32">
        <w:rPr>
          <w:rFonts w:ascii="仿宋" w:eastAsia="仿宋" w:hAnsi="仿宋" w:hint="eastAsia"/>
          <w:sz w:val="28"/>
          <w:szCs w:val="28"/>
        </w:rPr>
        <w:t>2</w:t>
      </w:r>
      <w:r w:rsidRPr="00371F32">
        <w:rPr>
          <w:rFonts w:ascii="仿宋" w:eastAsia="仿宋" w:hAnsi="仿宋" w:hint="eastAsia"/>
          <w:sz w:val="28"/>
          <w:szCs w:val="28"/>
        </w:rPr>
        <w:t>接驳和迁移期间，乙方必须做好防盗措施，确保车站财产安全。</w:t>
      </w:r>
    </w:p>
    <w:p w:rsidR="00F32F2C" w:rsidRPr="00371F32" w:rsidRDefault="00F32F2C" w:rsidP="00F32F2C">
      <w:pPr>
        <w:spacing w:line="360" w:lineRule="auto"/>
        <w:ind w:firstLineChars="200" w:firstLine="560"/>
        <w:rPr>
          <w:rFonts w:ascii="仿宋" w:eastAsia="仿宋" w:hAnsi="仿宋"/>
          <w:sz w:val="28"/>
          <w:szCs w:val="28"/>
        </w:rPr>
      </w:pPr>
      <w:r w:rsidRPr="00371F32">
        <w:rPr>
          <w:rFonts w:ascii="仿宋" w:eastAsia="仿宋" w:hAnsi="仿宋" w:hint="eastAsia"/>
          <w:sz w:val="28"/>
          <w:szCs w:val="28"/>
        </w:rPr>
        <w:t>5.1.1</w:t>
      </w:r>
      <w:r w:rsidR="00E75290" w:rsidRPr="00371F32">
        <w:rPr>
          <w:rFonts w:ascii="仿宋" w:eastAsia="仿宋" w:hAnsi="仿宋" w:hint="eastAsia"/>
          <w:sz w:val="28"/>
          <w:szCs w:val="28"/>
        </w:rPr>
        <w:t>3</w:t>
      </w:r>
      <w:r w:rsidRPr="00371F32">
        <w:rPr>
          <w:rFonts w:ascii="仿宋" w:eastAsia="仿宋" w:hAnsi="仿宋" w:hint="eastAsia"/>
          <w:sz w:val="28"/>
          <w:szCs w:val="28"/>
        </w:rPr>
        <w:t>占用</w:t>
      </w:r>
      <w:r w:rsidRPr="00371F32">
        <w:rPr>
          <w:rFonts w:ascii="仿宋" w:eastAsia="仿宋" w:hAnsi="仿宋" w:hint="eastAsia"/>
          <w:bCs/>
          <w:sz w:val="28"/>
          <w:szCs w:val="28"/>
        </w:rPr>
        <w:t>地铁车站出入口施工需按约定计划时间完成，</w:t>
      </w:r>
      <w:r w:rsidRPr="00371F32">
        <w:rPr>
          <w:rFonts w:ascii="仿宋" w:eastAsia="仿宋" w:hAnsi="仿宋" w:hint="eastAsia"/>
          <w:sz w:val="28"/>
          <w:szCs w:val="28"/>
        </w:rPr>
        <w:t>每延误</w:t>
      </w:r>
      <w:r w:rsidRPr="00371F32">
        <w:rPr>
          <w:rFonts w:ascii="仿宋" w:eastAsia="仿宋" w:hAnsi="仿宋"/>
          <w:sz w:val="28"/>
          <w:szCs w:val="28"/>
        </w:rPr>
        <w:t>1</w:t>
      </w:r>
      <w:r w:rsidRPr="00371F32">
        <w:rPr>
          <w:rFonts w:ascii="仿宋" w:eastAsia="仿宋" w:hAnsi="仿宋" w:hint="eastAsia"/>
          <w:sz w:val="28"/>
          <w:szCs w:val="28"/>
        </w:rPr>
        <w:t>天按</w:t>
      </w:r>
      <w:r w:rsidRPr="00371F32">
        <w:rPr>
          <w:rFonts w:ascii="仿宋" w:eastAsia="仿宋" w:hAnsi="仿宋"/>
          <w:sz w:val="28"/>
          <w:szCs w:val="28"/>
        </w:rPr>
        <w:t>5000</w:t>
      </w:r>
      <w:r w:rsidRPr="00371F32">
        <w:rPr>
          <w:rFonts w:ascii="仿宋" w:eastAsia="仿宋" w:hAnsi="仿宋" w:hint="eastAsia"/>
          <w:sz w:val="28"/>
          <w:szCs w:val="28"/>
        </w:rPr>
        <w:t>元人民币处罚。</w:t>
      </w:r>
    </w:p>
    <w:p w:rsidR="002A77A4" w:rsidRPr="00371F32" w:rsidRDefault="00F32F2C" w:rsidP="00F32F2C">
      <w:pPr>
        <w:spacing w:line="360" w:lineRule="auto"/>
        <w:ind w:firstLineChars="200" w:firstLine="560"/>
        <w:rPr>
          <w:rFonts w:ascii="仿宋" w:eastAsia="仿宋" w:hAnsi="仿宋"/>
          <w:sz w:val="28"/>
          <w:szCs w:val="28"/>
        </w:rPr>
      </w:pPr>
      <w:r w:rsidRPr="00371F32">
        <w:rPr>
          <w:rFonts w:ascii="仿宋" w:eastAsia="仿宋" w:hAnsi="仿宋"/>
          <w:sz w:val="28"/>
          <w:szCs w:val="28"/>
        </w:rPr>
        <w:t>5.1.1</w:t>
      </w:r>
      <w:r w:rsidR="00E75290" w:rsidRPr="00371F32">
        <w:rPr>
          <w:rFonts w:ascii="仿宋" w:eastAsia="仿宋" w:hAnsi="仿宋" w:hint="eastAsia"/>
          <w:sz w:val="28"/>
          <w:szCs w:val="28"/>
        </w:rPr>
        <w:t>4</w:t>
      </w:r>
      <w:r w:rsidRPr="00371F32">
        <w:rPr>
          <w:rFonts w:ascii="仿宋" w:eastAsia="仿宋" w:hAnsi="仿宋" w:hint="eastAsia"/>
          <w:sz w:val="28"/>
          <w:szCs w:val="28"/>
        </w:rPr>
        <w:t>乙方组织对施工项目竣工验收时，将增加施工对地铁设施与运营安全影响的验收内容，并接受深圳市地铁运营管理办公室和甲方的监督。</w:t>
      </w:r>
    </w:p>
    <w:p w:rsidR="00F32F2C" w:rsidRPr="00371F32" w:rsidRDefault="00F32F2C" w:rsidP="00F32F2C">
      <w:pPr>
        <w:spacing w:line="360" w:lineRule="auto"/>
        <w:ind w:firstLineChars="200" w:firstLine="560"/>
        <w:rPr>
          <w:rFonts w:ascii="仿宋" w:eastAsia="仿宋" w:hAnsi="仿宋"/>
          <w:b/>
          <w:sz w:val="28"/>
          <w:szCs w:val="28"/>
        </w:rPr>
      </w:pPr>
      <w:r w:rsidRPr="00371F32">
        <w:rPr>
          <w:rFonts w:ascii="仿宋" w:eastAsia="仿宋" w:hAnsi="仿宋" w:hint="eastAsia"/>
          <w:sz w:val="28"/>
          <w:szCs w:val="28"/>
        </w:rPr>
        <w:t>5.1.1</w:t>
      </w:r>
      <w:r w:rsidR="00E75290" w:rsidRPr="00371F32">
        <w:rPr>
          <w:rFonts w:ascii="仿宋" w:eastAsia="仿宋" w:hAnsi="仿宋" w:hint="eastAsia"/>
          <w:sz w:val="28"/>
          <w:szCs w:val="28"/>
        </w:rPr>
        <w:t>5</w:t>
      </w:r>
      <w:r w:rsidRPr="00371F32">
        <w:rPr>
          <w:rFonts w:ascii="仿宋" w:eastAsia="仿宋" w:hAnsi="仿宋" w:hint="eastAsia"/>
          <w:sz w:val="28"/>
          <w:szCs w:val="28"/>
        </w:rPr>
        <w:t>乙方应遵守甲方的各项规章制度和有关地铁运营管理的规定。</w:t>
      </w:r>
    </w:p>
    <w:p w:rsidR="00F32F2C" w:rsidRPr="00371F32" w:rsidRDefault="00F32F2C" w:rsidP="00F32F2C">
      <w:pPr>
        <w:spacing w:line="360" w:lineRule="auto"/>
        <w:ind w:firstLineChars="200" w:firstLine="560"/>
        <w:rPr>
          <w:rFonts w:ascii="仿宋" w:eastAsia="仿宋" w:hAnsi="仿宋"/>
          <w:sz w:val="28"/>
          <w:szCs w:val="28"/>
        </w:rPr>
      </w:pPr>
      <w:r w:rsidRPr="00371F32">
        <w:rPr>
          <w:rFonts w:ascii="仿宋" w:eastAsia="仿宋" w:hAnsi="仿宋" w:hint="eastAsia"/>
          <w:sz w:val="28"/>
          <w:szCs w:val="28"/>
        </w:rPr>
        <w:t>5.2甲方责任、权利</w:t>
      </w:r>
    </w:p>
    <w:p w:rsidR="00F32F2C" w:rsidRPr="00371F32" w:rsidRDefault="00F32F2C" w:rsidP="00F32F2C">
      <w:pPr>
        <w:spacing w:line="360" w:lineRule="auto"/>
        <w:ind w:firstLineChars="200" w:firstLine="560"/>
        <w:rPr>
          <w:rFonts w:ascii="仿宋" w:eastAsia="仿宋" w:hAnsi="仿宋"/>
          <w:sz w:val="28"/>
          <w:szCs w:val="28"/>
        </w:rPr>
      </w:pPr>
      <w:r w:rsidRPr="00371F32">
        <w:rPr>
          <w:rFonts w:ascii="仿宋" w:eastAsia="仿宋" w:hAnsi="仿宋" w:hint="eastAsia"/>
          <w:sz w:val="28"/>
          <w:szCs w:val="28"/>
        </w:rPr>
        <w:t>5.2.1施工前甲方应对乙方施工负责人介绍有关地铁运营管理的相关规定。</w:t>
      </w:r>
    </w:p>
    <w:p w:rsidR="00F32F2C" w:rsidRPr="00371F32" w:rsidRDefault="00F32F2C" w:rsidP="00F32F2C">
      <w:pPr>
        <w:spacing w:line="360" w:lineRule="auto"/>
        <w:ind w:firstLineChars="200" w:firstLine="560"/>
        <w:rPr>
          <w:rFonts w:ascii="仿宋" w:eastAsia="仿宋" w:hAnsi="仿宋"/>
          <w:sz w:val="28"/>
          <w:szCs w:val="28"/>
        </w:rPr>
      </w:pPr>
      <w:r w:rsidRPr="00371F32">
        <w:rPr>
          <w:rFonts w:ascii="仿宋" w:eastAsia="仿宋" w:hAnsi="仿宋" w:hint="eastAsia"/>
          <w:sz w:val="28"/>
          <w:szCs w:val="28"/>
        </w:rPr>
        <w:t>5.2.2在施工期间，甲方发现乙方有影响地铁运营安全的隐患，有权通知乙方整改，危及地铁既有设备安全时，有权责令乙方停止施工。</w:t>
      </w:r>
    </w:p>
    <w:p w:rsidR="00F32F2C" w:rsidRPr="00371F32" w:rsidRDefault="00F32F2C" w:rsidP="00F32F2C">
      <w:pPr>
        <w:spacing w:line="360" w:lineRule="auto"/>
        <w:ind w:firstLineChars="200" w:firstLine="560"/>
        <w:rPr>
          <w:rFonts w:ascii="仿宋" w:eastAsia="仿宋" w:hAnsi="仿宋"/>
          <w:sz w:val="28"/>
        </w:rPr>
      </w:pPr>
      <w:r w:rsidRPr="00371F32">
        <w:rPr>
          <w:rFonts w:ascii="仿宋" w:eastAsia="仿宋" w:hAnsi="仿宋" w:hint="eastAsia"/>
          <w:sz w:val="28"/>
          <w:szCs w:val="28"/>
        </w:rPr>
        <w:t>5.2.3甲方尽可能提供施工范围内地铁所属结构</w:t>
      </w:r>
      <w:r w:rsidR="00311919" w:rsidRPr="00371F32">
        <w:rPr>
          <w:rFonts w:ascii="仿宋" w:eastAsia="仿宋" w:hAnsi="仿宋" w:hint="eastAsia"/>
          <w:sz w:val="28"/>
          <w:szCs w:val="28"/>
        </w:rPr>
        <w:t>、</w:t>
      </w:r>
      <w:r w:rsidRPr="00371F32">
        <w:rPr>
          <w:rFonts w:ascii="仿宋" w:eastAsia="仿宋" w:hAnsi="仿宋" w:hint="eastAsia"/>
          <w:sz w:val="28"/>
          <w:szCs w:val="28"/>
        </w:rPr>
        <w:t>设施设备、管线清单及布置情况，如有疑问现场确认。</w:t>
      </w:r>
    </w:p>
    <w:p w:rsidR="00F32F2C" w:rsidRPr="00371F32" w:rsidRDefault="00F32F2C" w:rsidP="008B539A">
      <w:pPr>
        <w:spacing w:line="360" w:lineRule="auto"/>
        <w:ind w:rightChars="-40" w:right="-84"/>
        <w:rPr>
          <w:rFonts w:ascii="仿宋" w:eastAsia="仿宋" w:hAnsi="仿宋"/>
          <w:b/>
          <w:sz w:val="28"/>
          <w:szCs w:val="28"/>
        </w:rPr>
      </w:pPr>
      <w:r w:rsidRPr="00371F32">
        <w:rPr>
          <w:rFonts w:ascii="仿宋" w:eastAsia="仿宋" w:hAnsi="仿宋" w:hint="eastAsia"/>
          <w:b/>
          <w:sz w:val="28"/>
          <w:szCs w:val="28"/>
        </w:rPr>
        <w:t>6 意外事件处理及赔偿</w:t>
      </w:r>
    </w:p>
    <w:p w:rsidR="00F32F2C" w:rsidRPr="00371F32" w:rsidRDefault="00F32F2C" w:rsidP="00F32F2C">
      <w:pPr>
        <w:tabs>
          <w:tab w:val="left" w:pos="1080"/>
        </w:tabs>
        <w:spacing w:line="360" w:lineRule="auto"/>
        <w:ind w:leftChars="-1" w:left="-2" w:rightChars="-40" w:right="-84" w:firstLineChars="202" w:firstLine="566"/>
        <w:rPr>
          <w:rFonts w:ascii="仿宋" w:eastAsia="仿宋" w:hAnsi="仿宋"/>
          <w:bCs/>
          <w:sz w:val="28"/>
          <w:szCs w:val="28"/>
        </w:rPr>
      </w:pPr>
      <w:r w:rsidRPr="00371F32">
        <w:rPr>
          <w:rFonts w:ascii="仿宋" w:eastAsia="仿宋" w:hAnsi="仿宋" w:hint="eastAsia"/>
          <w:sz w:val="28"/>
          <w:szCs w:val="28"/>
        </w:rPr>
        <w:t>6.1</w:t>
      </w:r>
      <w:r w:rsidRPr="00371F32">
        <w:rPr>
          <w:rFonts w:ascii="仿宋" w:eastAsia="仿宋" w:hAnsi="仿宋" w:hint="eastAsia"/>
          <w:bCs/>
          <w:sz w:val="28"/>
          <w:szCs w:val="28"/>
        </w:rPr>
        <w:t>因施工造成的乘客投诉，由乙方以书面形式（经甲方审核后）给予乘客答复。</w:t>
      </w:r>
    </w:p>
    <w:p w:rsidR="00F32F2C" w:rsidRPr="00371F32" w:rsidRDefault="00F32F2C" w:rsidP="00F32F2C">
      <w:pPr>
        <w:tabs>
          <w:tab w:val="left" w:pos="1080"/>
        </w:tabs>
        <w:spacing w:line="360" w:lineRule="auto"/>
        <w:ind w:leftChars="-1" w:left="-2" w:rightChars="-40" w:right="-84" w:firstLineChars="202" w:firstLine="566"/>
        <w:rPr>
          <w:rFonts w:ascii="仿宋" w:eastAsia="仿宋" w:hAnsi="仿宋"/>
          <w:sz w:val="28"/>
        </w:rPr>
      </w:pPr>
      <w:r w:rsidRPr="00371F32">
        <w:rPr>
          <w:rFonts w:ascii="仿宋" w:eastAsia="仿宋" w:hAnsi="仿宋" w:hint="eastAsia"/>
          <w:bCs/>
          <w:sz w:val="28"/>
          <w:szCs w:val="28"/>
        </w:rPr>
        <w:t>6.2</w:t>
      </w:r>
      <w:r w:rsidRPr="00371F32">
        <w:rPr>
          <w:rFonts w:ascii="仿宋" w:eastAsia="仿宋" w:hAnsi="仿宋" w:hint="eastAsia"/>
          <w:sz w:val="28"/>
        </w:rPr>
        <w:t>因乙方原因造成的地铁责任范围内乘客伤亡事件</w:t>
      </w:r>
      <w:r w:rsidRPr="00371F32">
        <w:rPr>
          <w:rFonts w:ascii="仿宋" w:eastAsia="仿宋" w:hAnsi="仿宋" w:hint="eastAsia"/>
          <w:bCs/>
          <w:sz w:val="28"/>
          <w:szCs w:val="28"/>
        </w:rPr>
        <w:t>及其它损失</w:t>
      </w:r>
      <w:r w:rsidRPr="00371F32">
        <w:rPr>
          <w:rFonts w:ascii="仿宋" w:eastAsia="仿宋" w:hAnsi="仿宋" w:hint="eastAsia"/>
          <w:sz w:val="28"/>
        </w:rPr>
        <w:t>，由乙方负责应对理赔。</w:t>
      </w:r>
    </w:p>
    <w:p w:rsidR="00311919" w:rsidRPr="00371F32" w:rsidRDefault="00F32F2C" w:rsidP="00371F32">
      <w:pPr>
        <w:tabs>
          <w:tab w:val="left" w:pos="1080"/>
        </w:tabs>
        <w:spacing w:line="360" w:lineRule="auto"/>
        <w:ind w:leftChars="-1" w:left="-2" w:rightChars="-40" w:right="-84" w:firstLineChars="202" w:firstLine="566"/>
        <w:rPr>
          <w:rFonts w:ascii="仿宋" w:eastAsia="仿宋" w:hAnsi="仿宋"/>
          <w:sz w:val="28"/>
        </w:rPr>
      </w:pPr>
      <w:r w:rsidRPr="00371F32">
        <w:rPr>
          <w:rFonts w:ascii="仿宋" w:eastAsia="仿宋" w:hAnsi="仿宋" w:hint="eastAsia"/>
          <w:sz w:val="28"/>
        </w:rPr>
        <w:t>6.3因乙方施工造成甲方设施损坏、设备丢失的，由乙方负责在规定时间内修复或赔偿。</w:t>
      </w:r>
    </w:p>
    <w:p w:rsidR="00F32F2C" w:rsidRPr="00371F32" w:rsidRDefault="00F32F2C" w:rsidP="008B539A">
      <w:pPr>
        <w:spacing w:line="360" w:lineRule="auto"/>
        <w:ind w:rightChars="-40" w:right="-84"/>
        <w:rPr>
          <w:rFonts w:ascii="仿宋" w:eastAsia="仿宋" w:hAnsi="仿宋"/>
          <w:b/>
          <w:sz w:val="28"/>
          <w:szCs w:val="28"/>
        </w:rPr>
      </w:pPr>
      <w:r w:rsidRPr="00371F32">
        <w:rPr>
          <w:rFonts w:ascii="仿宋" w:eastAsia="仿宋" w:hAnsi="仿宋" w:hint="eastAsia"/>
          <w:b/>
          <w:sz w:val="28"/>
          <w:szCs w:val="28"/>
        </w:rPr>
        <w:t>7 联络制度</w:t>
      </w:r>
    </w:p>
    <w:p w:rsidR="00F32F2C" w:rsidRPr="00371F32" w:rsidRDefault="00F32F2C" w:rsidP="00F32F2C">
      <w:pPr>
        <w:spacing w:line="360" w:lineRule="auto"/>
        <w:ind w:rightChars="-40" w:right="-84" w:firstLineChars="200" w:firstLine="560"/>
        <w:rPr>
          <w:rFonts w:ascii="仿宋" w:eastAsia="仿宋" w:hAnsi="仿宋"/>
          <w:sz w:val="28"/>
          <w:szCs w:val="28"/>
        </w:rPr>
      </w:pPr>
      <w:r w:rsidRPr="00371F32">
        <w:rPr>
          <w:rFonts w:ascii="仿宋" w:eastAsia="仿宋" w:hAnsi="仿宋" w:hint="eastAsia"/>
          <w:sz w:val="28"/>
          <w:szCs w:val="28"/>
        </w:rPr>
        <w:t>7.1甲乙双方对施工期间出现或可能出现的情况须互相及时通报，必要时召开双方联席会。</w:t>
      </w:r>
    </w:p>
    <w:p w:rsidR="00F32F2C" w:rsidRPr="00371F32" w:rsidRDefault="00F32F2C" w:rsidP="00F32F2C">
      <w:pPr>
        <w:spacing w:line="360" w:lineRule="auto"/>
        <w:ind w:rightChars="-40" w:right="-84" w:firstLineChars="200" w:firstLine="560"/>
        <w:rPr>
          <w:rFonts w:ascii="仿宋" w:eastAsia="仿宋" w:hAnsi="仿宋"/>
          <w:sz w:val="28"/>
          <w:szCs w:val="28"/>
        </w:rPr>
      </w:pPr>
      <w:r w:rsidRPr="00371F32">
        <w:rPr>
          <w:rFonts w:ascii="仿宋" w:eastAsia="仿宋" w:hAnsi="仿宋" w:hint="eastAsia"/>
          <w:sz w:val="28"/>
          <w:szCs w:val="28"/>
        </w:rPr>
        <w:t>7.2双方责任部门及联系电话：</w:t>
      </w:r>
    </w:p>
    <w:p w:rsidR="00F32F2C" w:rsidRPr="00371F32" w:rsidRDefault="00F32F2C" w:rsidP="00F32F2C">
      <w:pPr>
        <w:spacing w:line="380" w:lineRule="exact"/>
        <w:ind w:rightChars="-40" w:right="-84" w:firstLineChars="173" w:firstLine="484"/>
        <w:rPr>
          <w:rFonts w:ascii="仿宋" w:eastAsia="仿宋" w:hAnsi="仿宋"/>
          <w:sz w:val="28"/>
          <w:szCs w:val="28"/>
        </w:rPr>
      </w:pPr>
      <w:r w:rsidRPr="00371F32">
        <w:rPr>
          <w:rFonts w:ascii="仿宋" w:eastAsia="仿宋" w:hAnsi="仿宋" w:hint="eastAsia"/>
          <w:sz w:val="28"/>
          <w:szCs w:val="28"/>
        </w:rPr>
        <w:t>甲方：</w:t>
      </w:r>
      <w:r w:rsidRPr="00371F32">
        <w:rPr>
          <w:rFonts w:ascii="仿宋" w:eastAsia="仿宋" w:hAnsi="仿宋" w:hint="eastAsia"/>
          <w:sz w:val="28"/>
        </w:rPr>
        <w:t>港铁轨道交通（深圳）有限公司</w:t>
      </w:r>
      <w:r w:rsidR="00974737" w:rsidRPr="00371F32">
        <w:rPr>
          <w:rFonts w:ascii="仿宋" w:eastAsia="仿宋" w:hAnsi="仿宋" w:hint="eastAsia"/>
          <w:sz w:val="28"/>
          <w:szCs w:val="28"/>
        </w:rPr>
        <w:t>--</w:t>
      </w:r>
      <w:r w:rsidRPr="00371F32">
        <w:rPr>
          <w:rFonts w:ascii="仿宋" w:eastAsia="仿宋" w:hAnsi="仿宋" w:hint="eastAsia"/>
          <w:sz w:val="28"/>
          <w:szCs w:val="28"/>
        </w:rPr>
        <w:t>运营项目部</w:t>
      </w:r>
    </w:p>
    <w:p w:rsidR="00974737" w:rsidRPr="00371F32" w:rsidRDefault="00974737" w:rsidP="00F32F2C">
      <w:pPr>
        <w:spacing w:line="380" w:lineRule="exact"/>
        <w:ind w:rightChars="-40" w:right="-84" w:firstLineChars="173" w:firstLine="484"/>
        <w:rPr>
          <w:rFonts w:ascii="仿宋" w:eastAsia="仿宋" w:hAnsi="仿宋"/>
          <w:sz w:val="28"/>
          <w:szCs w:val="28"/>
        </w:rPr>
      </w:pPr>
      <w:r w:rsidRPr="00371F32">
        <w:rPr>
          <w:rFonts w:ascii="仿宋" w:eastAsia="仿宋" w:hAnsi="仿宋" w:hint="eastAsia"/>
          <w:sz w:val="28"/>
          <w:szCs w:val="28"/>
        </w:rPr>
        <w:t xml:space="preserve">      联络电话：13923769436</w:t>
      </w:r>
    </w:p>
    <w:p w:rsidR="00311919" w:rsidRPr="00371F32" w:rsidRDefault="00311919" w:rsidP="00371F32">
      <w:pPr>
        <w:spacing w:line="380" w:lineRule="exact"/>
        <w:ind w:rightChars="-40" w:right="-84"/>
        <w:rPr>
          <w:rFonts w:ascii="仿宋" w:eastAsia="仿宋" w:hAnsi="仿宋"/>
          <w:sz w:val="28"/>
          <w:szCs w:val="28"/>
        </w:rPr>
      </w:pPr>
    </w:p>
    <w:p w:rsidR="00F32F2C" w:rsidRPr="00371F32" w:rsidRDefault="00F32F2C" w:rsidP="00F32F2C">
      <w:pPr>
        <w:spacing w:line="380" w:lineRule="exact"/>
        <w:ind w:rightChars="-40" w:right="-84" w:firstLineChars="200" w:firstLine="560"/>
        <w:rPr>
          <w:rFonts w:ascii="仿宋" w:eastAsia="仿宋" w:hAnsi="仿宋"/>
          <w:sz w:val="28"/>
          <w:szCs w:val="28"/>
        </w:rPr>
      </w:pPr>
      <w:r w:rsidRPr="00371F32">
        <w:rPr>
          <w:rFonts w:ascii="仿宋" w:eastAsia="仿宋" w:hAnsi="仿宋" w:hint="eastAsia"/>
          <w:sz w:val="28"/>
          <w:szCs w:val="28"/>
        </w:rPr>
        <w:t>乙方：</w:t>
      </w:r>
    </w:p>
    <w:p w:rsidR="00371F32" w:rsidRPr="00371F32" w:rsidRDefault="00371F32" w:rsidP="00F32F2C">
      <w:pPr>
        <w:spacing w:line="380" w:lineRule="exact"/>
        <w:ind w:rightChars="-40" w:right="-84" w:firstLineChars="200" w:firstLine="560"/>
        <w:rPr>
          <w:rFonts w:ascii="仿宋" w:eastAsia="仿宋" w:hAnsi="仿宋"/>
          <w:sz w:val="28"/>
          <w:szCs w:val="28"/>
        </w:rPr>
      </w:pPr>
    </w:p>
    <w:p w:rsidR="00F32F2C" w:rsidRPr="00371F32" w:rsidRDefault="00F32F2C" w:rsidP="008B539A">
      <w:pPr>
        <w:spacing w:line="360" w:lineRule="auto"/>
        <w:rPr>
          <w:rFonts w:ascii="仿宋" w:eastAsia="仿宋" w:hAnsi="仿宋"/>
          <w:b/>
          <w:sz w:val="28"/>
        </w:rPr>
      </w:pPr>
      <w:r w:rsidRPr="00371F32">
        <w:rPr>
          <w:rFonts w:ascii="仿宋" w:eastAsia="仿宋" w:hAnsi="仿宋"/>
          <w:b/>
          <w:sz w:val="28"/>
        </w:rPr>
        <w:t xml:space="preserve">8 </w:t>
      </w:r>
      <w:r w:rsidRPr="00371F32">
        <w:rPr>
          <w:rFonts w:ascii="仿宋" w:eastAsia="仿宋" w:hAnsi="仿宋" w:hint="eastAsia"/>
          <w:b/>
          <w:sz w:val="28"/>
        </w:rPr>
        <w:t>其它</w:t>
      </w:r>
    </w:p>
    <w:p w:rsidR="00F32F2C" w:rsidRPr="00371F32" w:rsidRDefault="00F32F2C" w:rsidP="00F32F2C">
      <w:pPr>
        <w:spacing w:line="360" w:lineRule="auto"/>
        <w:ind w:firstLineChars="200" w:firstLine="560"/>
        <w:rPr>
          <w:rFonts w:ascii="仿宋" w:eastAsia="仿宋" w:hAnsi="仿宋"/>
          <w:sz w:val="28"/>
          <w:szCs w:val="21"/>
        </w:rPr>
      </w:pPr>
      <w:r w:rsidRPr="00371F32">
        <w:rPr>
          <w:rFonts w:ascii="仿宋" w:eastAsia="仿宋" w:hAnsi="仿宋" w:hint="eastAsia"/>
          <w:sz w:val="28"/>
          <w:szCs w:val="21"/>
        </w:rPr>
        <w:t>8.1乙方施工全过程必须接受甲方和深圳市地铁运营管理办公室的检查与监督。</w:t>
      </w:r>
    </w:p>
    <w:p w:rsidR="00F32F2C" w:rsidRPr="00371F32" w:rsidRDefault="00F32F2C" w:rsidP="00F32F2C">
      <w:pPr>
        <w:spacing w:line="360" w:lineRule="auto"/>
        <w:ind w:firstLineChars="200" w:firstLine="560"/>
        <w:rPr>
          <w:rFonts w:ascii="仿宋" w:eastAsia="仿宋" w:hAnsi="仿宋"/>
          <w:sz w:val="28"/>
          <w:szCs w:val="21"/>
        </w:rPr>
      </w:pPr>
      <w:r w:rsidRPr="00371F32">
        <w:rPr>
          <w:rFonts w:ascii="仿宋" w:eastAsia="仿宋" w:hAnsi="仿宋" w:hint="eastAsia"/>
          <w:sz w:val="28"/>
          <w:szCs w:val="21"/>
        </w:rPr>
        <w:t>8.3其它未尽事宜，双方友好协商解决。</w:t>
      </w:r>
    </w:p>
    <w:p w:rsidR="00F32F2C" w:rsidRPr="00371F32" w:rsidRDefault="00F32F2C" w:rsidP="00F246E9">
      <w:pPr>
        <w:tabs>
          <w:tab w:val="right" w:pos="8306"/>
        </w:tabs>
        <w:spacing w:line="360" w:lineRule="auto"/>
        <w:ind w:firstLineChars="200" w:firstLine="560"/>
        <w:rPr>
          <w:rFonts w:ascii="仿宋" w:eastAsia="仿宋" w:hAnsi="仿宋"/>
          <w:sz w:val="28"/>
          <w:szCs w:val="21"/>
        </w:rPr>
      </w:pPr>
      <w:r w:rsidRPr="00371F32">
        <w:rPr>
          <w:rFonts w:ascii="仿宋" w:eastAsia="仿宋" w:hAnsi="仿宋" w:hint="eastAsia"/>
          <w:sz w:val="28"/>
          <w:szCs w:val="21"/>
        </w:rPr>
        <w:t>8.3本协议一式四份，甲乙双方各执二份。</w:t>
      </w:r>
      <w:r w:rsidR="00F246E9">
        <w:rPr>
          <w:rFonts w:ascii="仿宋" w:eastAsia="仿宋" w:hAnsi="仿宋"/>
          <w:sz w:val="28"/>
          <w:szCs w:val="21"/>
        </w:rPr>
        <w:tab/>
      </w:r>
    </w:p>
    <w:p w:rsidR="00F32F2C" w:rsidRPr="00371F32" w:rsidRDefault="00F32F2C" w:rsidP="00F32F2C">
      <w:pPr>
        <w:tabs>
          <w:tab w:val="center" w:pos="4363"/>
        </w:tabs>
        <w:spacing w:line="360" w:lineRule="auto"/>
        <w:ind w:firstLineChars="200" w:firstLine="560"/>
        <w:rPr>
          <w:rFonts w:ascii="仿宋" w:eastAsia="仿宋" w:hAnsi="仿宋"/>
          <w:sz w:val="28"/>
        </w:rPr>
      </w:pPr>
      <w:r w:rsidRPr="00371F32">
        <w:rPr>
          <w:rFonts w:ascii="仿宋" w:eastAsia="仿宋" w:hAnsi="仿宋" w:hint="eastAsia"/>
          <w:sz w:val="28"/>
        </w:rPr>
        <w:t xml:space="preserve">甲方（盖章）：港铁轨道交通（深圳）有限公司         </w:t>
      </w:r>
    </w:p>
    <w:p w:rsidR="00F32F2C" w:rsidRPr="00371F32" w:rsidRDefault="00F32F2C" w:rsidP="00F32F2C">
      <w:pPr>
        <w:tabs>
          <w:tab w:val="left" w:pos="5460"/>
        </w:tabs>
        <w:spacing w:line="360" w:lineRule="auto"/>
        <w:ind w:firstLineChars="200" w:firstLine="560"/>
        <w:rPr>
          <w:rFonts w:ascii="仿宋" w:eastAsia="仿宋" w:hAnsi="仿宋"/>
          <w:sz w:val="28"/>
        </w:rPr>
      </w:pPr>
      <w:r w:rsidRPr="00371F32">
        <w:rPr>
          <w:rFonts w:ascii="仿宋" w:eastAsia="仿宋" w:hAnsi="仿宋" w:hint="eastAsia"/>
          <w:sz w:val="28"/>
        </w:rPr>
        <w:t xml:space="preserve">代表：                                  </w:t>
      </w:r>
    </w:p>
    <w:p w:rsidR="00F32F2C" w:rsidRPr="00371F32" w:rsidRDefault="00F32F2C" w:rsidP="00371F32">
      <w:pPr>
        <w:tabs>
          <w:tab w:val="center" w:pos="4363"/>
        </w:tabs>
        <w:spacing w:line="360" w:lineRule="auto"/>
        <w:ind w:firstLineChars="200" w:firstLine="560"/>
        <w:rPr>
          <w:rFonts w:ascii="仿宋" w:eastAsia="仿宋" w:hAnsi="仿宋"/>
          <w:sz w:val="28"/>
        </w:rPr>
      </w:pPr>
      <w:r w:rsidRPr="00371F32">
        <w:rPr>
          <w:rFonts w:ascii="仿宋" w:eastAsia="仿宋" w:hAnsi="仿宋" w:hint="eastAsia"/>
          <w:sz w:val="28"/>
        </w:rPr>
        <w:t xml:space="preserve">年   月   日   </w:t>
      </w:r>
    </w:p>
    <w:p w:rsidR="00F32F2C" w:rsidRPr="00371F32" w:rsidRDefault="00F32F2C" w:rsidP="00F32F2C">
      <w:pPr>
        <w:tabs>
          <w:tab w:val="center" w:pos="4363"/>
        </w:tabs>
        <w:spacing w:line="360" w:lineRule="auto"/>
        <w:ind w:firstLineChars="200" w:firstLine="560"/>
        <w:rPr>
          <w:rFonts w:ascii="仿宋" w:eastAsia="仿宋" w:hAnsi="仿宋"/>
          <w:sz w:val="28"/>
        </w:rPr>
      </w:pPr>
      <w:r w:rsidRPr="00371F32">
        <w:rPr>
          <w:rFonts w:ascii="仿宋" w:eastAsia="仿宋" w:hAnsi="仿宋" w:hint="eastAsia"/>
          <w:sz w:val="28"/>
        </w:rPr>
        <w:t>乙方（盖章）：</w:t>
      </w:r>
    </w:p>
    <w:p w:rsidR="00F32F2C" w:rsidRPr="00371F32" w:rsidRDefault="00F32F2C" w:rsidP="00F32F2C">
      <w:pPr>
        <w:tabs>
          <w:tab w:val="center" w:pos="4363"/>
        </w:tabs>
        <w:spacing w:line="360" w:lineRule="auto"/>
        <w:ind w:firstLineChars="200" w:firstLine="560"/>
        <w:rPr>
          <w:rFonts w:ascii="仿宋" w:eastAsia="仿宋" w:hAnsi="仿宋"/>
          <w:sz w:val="28"/>
        </w:rPr>
      </w:pPr>
      <w:r w:rsidRPr="00371F32">
        <w:rPr>
          <w:rFonts w:ascii="仿宋" w:eastAsia="仿宋" w:hAnsi="仿宋" w:hint="eastAsia"/>
          <w:sz w:val="28"/>
        </w:rPr>
        <w:t>代表：</w:t>
      </w:r>
    </w:p>
    <w:p w:rsidR="00936170" w:rsidRPr="00371F32" w:rsidRDefault="00F32F2C" w:rsidP="00371F32">
      <w:pPr>
        <w:spacing w:line="360" w:lineRule="auto"/>
        <w:ind w:firstLineChars="200" w:firstLine="560"/>
        <w:rPr>
          <w:rFonts w:ascii="仿宋" w:eastAsia="仿宋" w:hAnsi="仿宋"/>
          <w:b/>
          <w:sz w:val="32"/>
          <w:szCs w:val="32"/>
        </w:rPr>
      </w:pPr>
      <w:r w:rsidRPr="00371F32">
        <w:rPr>
          <w:rFonts w:ascii="仿宋" w:eastAsia="仿宋" w:hAnsi="仿宋" w:hint="eastAsia"/>
          <w:sz w:val="28"/>
        </w:rPr>
        <w:t>年   月   日</w:t>
      </w:r>
    </w:p>
    <w:sectPr w:rsidR="00936170" w:rsidRPr="00371F32" w:rsidSect="00FE4EEE">
      <w:headerReference w:type="default" r:id="rId10"/>
      <w:footerReference w:type="default" r:id="rId11"/>
      <w:headerReference w:type="first" r:id="rId12"/>
      <w:footerReference w:type="first" r:id="rId13"/>
      <w:pgSz w:w="11906" w:h="16838"/>
      <w:pgMar w:top="1245" w:right="1800" w:bottom="1440" w:left="1800" w:header="851" w:footer="723" w:gutter="0"/>
      <w:pgNumType w:fmt="numberInDash" w:start="1" w:chapStyle="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92A" w:rsidRDefault="0077792A" w:rsidP="006D2F55">
      <w:r>
        <w:separator/>
      </w:r>
    </w:p>
  </w:endnote>
  <w:endnote w:type="continuationSeparator" w:id="0">
    <w:p w:rsidR="0077792A" w:rsidRDefault="0077792A" w:rsidP="006D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63" w:rsidRPr="00F246E9" w:rsidRDefault="00F246E9" w:rsidP="00F246E9">
    <w:pPr>
      <w:pStyle w:val="a4"/>
      <w:pBdr>
        <w:top w:val="single" w:sz="4" w:space="1" w:color="auto"/>
      </w:pBdr>
      <w:rPr>
        <w:rFonts w:ascii="仿宋" w:eastAsia="仿宋" w:hAnsi="仿宋"/>
        <w:kern w:val="0"/>
        <w:sz w:val="20"/>
        <w:szCs w:val="20"/>
      </w:rPr>
    </w:pPr>
    <w:r w:rsidRPr="00F246E9">
      <w:rPr>
        <w:rFonts w:ascii="仿宋" w:eastAsia="仿宋" w:hAnsi="仿宋"/>
        <w:kern w:val="0"/>
        <w:sz w:val="20"/>
        <w:szCs w:val="20"/>
      </w:rPr>
      <w:t>FM-OD-13</w:t>
    </w:r>
    <w:r w:rsidRPr="00F246E9">
      <w:rPr>
        <w:rFonts w:ascii="仿宋" w:eastAsia="仿宋" w:hAnsi="仿宋" w:hint="eastAsia"/>
        <w:kern w:val="0"/>
        <w:sz w:val="20"/>
        <w:szCs w:val="20"/>
      </w:rPr>
      <w:t>9/A0       实施日期：2018年10月</w:t>
    </w:r>
    <w:r w:rsidR="00973B2F">
      <w:rPr>
        <w:rFonts w:ascii="仿宋" w:eastAsia="仿宋" w:hAnsi="仿宋" w:hint="eastAsia"/>
        <w:kern w:val="0"/>
        <w:sz w:val="20"/>
        <w:szCs w:val="20"/>
      </w:rPr>
      <w:t>15</w:t>
    </w:r>
    <w:r w:rsidRPr="00F246E9">
      <w:rPr>
        <w:rFonts w:ascii="仿宋" w:eastAsia="仿宋" w:hAnsi="仿宋" w:hint="eastAsia"/>
        <w:kern w:val="0"/>
        <w:sz w:val="20"/>
        <w:szCs w:val="20"/>
      </w:rPr>
      <w:t xml:space="preserve">日                </w:t>
    </w:r>
    <w:r>
      <w:rPr>
        <w:rFonts w:ascii="仿宋" w:eastAsia="仿宋" w:hAnsi="仿宋" w:hint="eastAsia"/>
        <w:kern w:val="0"/>
        <w:sz w:val="20"/>
        <w:szCs w:val="20"/>
      </w:rPr>
      <w:t xml:space="preserve">     </w:t>
    </w:r>
    <w:r w:rsidRPr="00F246E9">
      <w:rPr>
        <w:rFonts w:ascii="仿宋" w:eastAsia="仿宋" w:hAnsi="仿宋" w:hint="eastAsia"/>
        <w:kern w:val="0"/>
        <w:sz w:val="20"/>
        <w:szCs w:val="20"/>
      </w:rPr>
      <w:t>第</w:t>
    </w:r>
    <w:r w:rsidRPr="00F246E9">
      <w:rPr>
        <w:rFonts w:ascii="仿宋" w:eastAsia="仿宋" w:hAnsi="仿宋"/>
        <w:kern w:val="0"/>
        <w:sz w:val="20"/>
        <w:szCs w:val="20"/>
      </w:rPr>
      <w:fldChar w:fldCharType="begin"/>
    </w:r>
    <w:r w:rsidRPr="00F246E9">
      <w:rPr>
        <w:rFonts w:ascii="仿宋" w:eastAsia="仿宋" w:hAnsi="仿宋"/>
        <w:kern w:val="0"/>
        <w:sz w:val="20"/>
        <w:szCs w:val="20"/>
      </w:rPr>
      <w:instrText xml:space="preserve"> PAGE </w:instrText>
    </w:r>
    <w:r w:rsidRPr="00F246E9">
      <w:rPr>
        <w:rFonts w:ascii="仿宋" w:eastAsia="仿宋" w:hAnsi="仿宋"/>
        <w:kern w:val="0"/>
        <w:sz w:val="20"/>
        <w:szCs w:val="20"/>
      </w:rPr>
      <w:fldChar w:fldCharType="separate"/>
    </w:r>
    <w:r w:rsidR="00956554">
      <w:rPr>
        <w:rFonts w:ascii="仿宋" w:eastAsia="仿宋" w:hAnsi="仿宋"/>
        <w:noProof/>
        <w:kern w:val="0"/>
        <w:sz w:val="20"/>
        <w:szCs w:val="20"/>
      </w:rPr>
      <w:t>- 7 -</w:t>
    </w:r>
    <w:r w:rsidRPr="00F246E9">
      <w:rPr>
        <w:rFonts w:ascii="仿宋" w:eastAsia="仿宋" w:hAnsi="仿宋"/>
        <w:kern w:val="0"/>
        <w:sz w:val="20"/>
        <w:szCs w:val="20"/>
      </w:rPr>
      <w:fldChar w:fldCharType="end"/>
    </w:r>
    <w:r w:rsidRPr="00F246E9">
      <w:rPr>
        <w:rFonts w:ascii="仿宋" w:eastAsia="仿宋" w:hAnsi="仿宋" w:hint="eastAsia"/>
        <w:kern w:val="0"/>
        <w:sz w:val="20"/>
        <w:szCs w:val="20"/>
      </w:rPr>
      <w:t>页共7页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eastAsia"/>
        <w:kern w:val="0"/>
        <w:szCs w:val="21"/>
      </w:rPr>
      <w:id w:val="-1771464028"/>
      <w:docPartObj>
        <w:docPartGallery w:val="Page Numbers (Bottom of Page)"/>
        <w:docPartUnique/>
      </w:docPartObj>
    </w:sdtPr>
    <w:sdtEndPr/>
    <w:sdtContent>
      <w:p w:rsidR="00FE4EEE" w:rsidRPr="00F246E9" w:rsidRDefault="00FE4EEE" w:rsidP="00FE4EEE">
        <w:pPr>
          <w:pStyle w:val="a4"/>
          <w:pBdr>
            <w:top w:val="single" w:sz="4" w:space="1" w:color="auto"/>
          </w:pBdr>
          <w:rPr>
            <w:rFonts w:ascii="仿宋" w:eastAsia="仿宋" w:hAnsi="仿宋"/>
            <w:kern w:val="0"/>
            <w:sz w:val="20"/>
            <w:szCs w:val="20"/>
          </w:rPr>
        </w:pPr>
        <w:r w:rsidRPr="00F246E9">
          <w:rPr>
            <w:rFonts w:ascii="仿宋" w:eastAsia="仿宋" w:hAnsi="仿宋"/>
            <w:kern w:val="0"/>
            <w:sz w:val="20"/>
            <w:szCs w:val="20"/>
          </w:rPr>
          <w:t>FM-OD-13</w:t>
        </w:r>
        <w:r w:rsidRPr="00F246E9">
          <w:rPr>
            <w:rFonts w:ascii="仿宋" w:eastAsia="仿宋" w:hAnsi="仿宋" w:hint="eastAsia"/>
            <w:kern w:val="0"/>
            <w:sz w:val="20"/>
            <w:szCs w:val="20"/>
          </w:rPr>
          <w:t>9</w:t>
        </w:r>
        <w:r w:rsidR="00F246E9" w:rsidRPr="00F246E9">
          <w:rPr>
            <w:rFonts w:ascii="仿宋" w:eastAsia="仿宋" w:hAnsi="仿宋" w:hint="eastAsia"/>
            <w:kern w:val="0"/>
            <w:sz w:val="20"/>
            <w:szCs w:val="20"/>
          </w:rPr>
          <w:t xml:space="preserve">/A0       </w:t>
        </w:r>
        <w:r w:rsidRPr="00F246E9">
          <w:rPr>
            <w:rFonts w:ascii="仿宋" w:eastAsia="仿宋" w:hAnsi="仿宋" w:hint="eastAsia"/>
            <w:kern w:val="0"/>
            <w:sz w:val="20"/>
            <w:szCs w:val="20"/>
          </w:rPr>
          <w:t>实施日期：2018年10月</w:t>
        </w:r>
        <w:r w:rsidR="003427ED">
          <w:rPr>
            <w:rFonts w:ascii="仿宋" w:eastAsia="仿宋" w:hAnsi="仿宋" w:hint="eastAsia"/>
            <w:kern w:val="0"/>
            <w:sz w:val="20"/>
            <w:szCs w:val="20"/>
          </w:rPr>
          <w:t>15</w:t>
        </w:r>
        <w:r w:rsidRPr="00F246E9">
          <w:rPr>
            <w:rFonts w:ascii="仿宋" w:eastAsia="仿宋" w:hAnsi="仿宋" w:hint="eastAsia"/>
            <w:kern w:val="0"/>
            <w:sz w:val="20"/>
            <w:szCs w:val="20"/>
          </w:rPr>
          <w:t>日</w:t>
        </w:r>
        <w:r w:rsidR="00F246E9" w:rsidRPr="00F246E9">
          <w:rPr>
            <w:rFonts w:ascii="仿宋" w:eastAsia="仿宋" w:hAnsi="仿宋" w:hint="eastAsia"/>
            <w:kern w:val="0"/>
            <w:sz w:val="20"/>
            <w:szCs w:val="20"/>
          </w:rPr>
          <w:t xml:space="preserve">                </w:t>
        </w:r>
        <w:r w:rsidR="00F246E9">
          <w:rPr>
            <w:rFonts w:ascii="仿宋" w:eastAsia="仿宋" w:hAnsi="仿宋" w:hint="eastAsia"/>
            <w:kern w:val="0"/>
            <w:sz w:val="20"/>
            <w:szCs w:val="20"/>
          </w:rPr>
          <w:t xml:space="preserve">     </w:t>
        </w:r>
        <w:r w:rsidR="00F246E9" w:rsidRPr="00F246E9">
          <w:rPr>
            <w:rFonts w:ascii="仿宋" w:eastAsia="仿宋" w:hAnsi="仿宋" w:hint="eastAsia"/>
            <w:kern w:val="0"/>
            <w:sz w:val="20"/>
            <w:szCs w:val="20"/>
          </w:rPr>
          <w:t>第</w:t>
        </w:r>
        <w:r w:rsidR="00F246E9" w:rsidRPr="00F246E9">
          <w:rPr>
            <w:rFonts w:ascii="仿宋" w:eastAsia="仿宋" w:hAnsi="仿宋"/>
            <w:kern w:val="0"/>
            <w:sz w:val="20"/>
            <w:szCs w:val="20"/>
          </w:rPr>
          <w:fldChar w:fldCharType="begin"/>
        </w:r>
        <w:r w:rsidR="00F246E9" w:rsidRPr="00F246E9">
          <w:rPr>
            <w:rFonts w:ascii="仿宋" w:eastAsia="仿宋" w:hAnsi="仿宋"/>
            <w:kern w:val="0"/>
            <w:sz w:val="20"/>
            <w:szCs w:val="20"/>
          </w:rPr>
          <w:instrText xml:space="preserve"> PAGE </w:instrText>
        </w:r>
        <w:r w:rsidR="00F246E9" w:rsidRPr="00F246E9">
          <w:rPr>
            <w:rFonts w:ascii="仿宋" w:eastAsia="仿宋" w:hAnsi="仿宋"/>
            <w:kern w:val="0"/>
            <w:sz w:val="20"/>
            <w:szCs w:val="20"/>
          </w:rPr>
          <w:fldChar w:fldCharType="separate"/>
        </w:r>
        <w:r w:rsidR="0077792A">
          <w:rPr>
            <w:rFonts w:ascii="仿宋" w:eastAsia="仿宋" w:hAnsi="仿宋"/>
            <w:noProof/>
            <w:kern w:val="0"/>
            <w:sz w:val="20"/>
            <w:szCs w:val="20"/>
          </w:rPr>
          <w:t>- 1 -</w:t>
        </w:r>
        <w:r w:rsidR="00F246E9" w:rsidRPr="00F246E9">
          <w:rPr>
            <w:rFonts w:ascii="仿宋" w:eastAsia="仿宋" w:hAnsi="仿宋"/>
            <w:kern w:val="0"/>
            <w:sz w:val="20"/>
            <w:szCs w:val="20"/>
          </w:rPr>
          <w:fldChar w:fldCharType="end"/>
        </w:r>
        <w:r w:rsidR="00F246E9" w:rsidRPr="00F246E9">
          <w:rPr>
            <w:rFonts w:ascii="仿宋" w:eastAsia="仿宋" w:hAnsi="仿宋" w:hint="eastAsia"/>
            <w:kern w:val="0"/>
            <w:sz w:val="20"/>
            <w:szCs w:val="20"/>
          </w:rPr>
          <w:t>页共7页</w:t>
        </w:r>
      </w:p>
      <w:p w:rsidR="00D43614" w:rsidRPr="000819D2" w:rsidRDefault="00D43614" w:rsidP="00D43614">
        <w:pPr>
          <w:pStyle w:val="a4"/>
          <w:pBdr>
            <w:top w:val="single" w:sz="4" w:space="1" w:color="auto"/>
          </w:pBdr>
        </w:pPr>
        <w:r>
          <w:rPr>
            <w:rFonts w:hint="eastAsia"/>
            <w:kern w:val="0"/>
            <w:szCs w:val="21"/>
          </w:rPr>
          <w:t xml:space="preserve">                </w:t>
        </w:r>
      </w:p>
    </w:sdtContent>
  </w:sdt>
  <w:p w:rsidR="00D43614" w:rsidRPr="00D43614" w:rsidRDefault="00D4361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92A" w:rsidRDefault="0077792A" w:rsidP="006D2F55">
      <w:r>
        <w:separator/>
      </w:r>
    </w:p>
  </w:footnote>
  <w:footnote w:type="continuationSeparator" w:id="0">
    <w:p w:rsidR="0077792A" w:rsidRDefault="0077792A" w:rsidP="006D2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02" w:rsidRPr="00FA3C44" w:rsidRDefault="00194002" w:rsidP="00FA3C44">
    <w:pPr>
      <w:pStyle w:val="a3"/>
      <w:jc w:val="both"/>
      <w:rPr>
        <w:sz w:val="20"/>
        <w:szCs w:val="20"/>
      </w:rPr>
    </w:pPr>
    <w:r w:rsidRPr="00EF1904">
      <w:rPr>
        <w:rFonts w:hint="eastAsia"/>
        <w:sz w:val="20"/>
        <w:szCs w:val="20"/>
      </w:rPr>
      <w:t>4</w:t>
    </w:r>
    <w:r w:rsidRPr="00EF1904">
      <w:rPr>
        <w:rFonts w:hint="eastAsia"/>
        <w:sz w:val="20"/>
        <w:szCs w:val="20"/>
      </w:rPr>
      <w:t>号线地铁安全保护区管理办法</w:t>
    </w:r>
    <w:r>
      <w:rPr>
        <w:rFonts w:hint="eastAsia"/>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904" w:rsidRPr="00B11BF1" w:rsidRDefault="00EF1904" w:rsidP="00D8173A">
    <w:pPr>
      <w:pStyle w:val="a3"/>
      <w:jc w:val="both"/>
      <w:rPr>
        <w:rFonts w:ascii="仿宋" w:eastAsia="仿宋" w:hAnsi="仿宋"/>
        <w:sz w:val="21"/>
        <w:szCs w:val="21"/>
      </w:rPr>
    </w:pPr>
    <w:r w:rsidRPr="00B11BF1">
      <w:rPr>
        <w:rFonts w:ascii="仿宋" w:eastAsia="仿宋" w:hAnsi="仿宋" w:hint="eastAsia"/>
        <w:sz w:val="21"/>
        <w:szCs w:val="21"/>
      </w:rPr>
      <w:t>4号线地铁安全保护区管理办法</w:t>
    </w:r>
    <w:r w:rsidR="00DA66CC" w:rsidRPr="00B11BF1">
      <w:rPr>
        <w:rFonts w:ascii="仿宋" w:eastAsia="仿宋" w:hAnsi="仿宋" w:hint="eastAsia"/>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529D"/>
    <w:multiLevelType w:val="hybridMultilevel"/>
    <w:tmpl w:val="248C8F20"/>
    <w:lvl w:ilvl="0" w:tplc="82B4A69C">
      <w:start w:val="7"/>
      <w:numFmt w:val="bullet"/>
      <w:lvlText w:val="□"/>
      <w:lvlJc w:val="left"/>
      <w:pPr>
        <w:ind w:left="360" w:hanging="360"/>
      </w:pPr>
      <w:rPr>
        <w:rFonts w:ascii="仿宋_GB2312" w:eastAsia="仿宋_GB2312" w:hAnsi="宋体" w:cstheme="minorBidi" w:hint="eastAsia"/>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2B7237C"/>
    <w:multiLevelType w:val="hybridMultilevel"/>
    <w:tmpl w:val="5292224E"/>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8CB647B"/>
    <w:multiLevelType w:val="hybridMultilevel"/>
    <w:tmpl w:val="01BCEDD4"/>
    <w:lvl w:ilvl="0" w:tplc="C4EE868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19E634B"/>
    <w:multiLevelType w:val="hybridMultilevel"/>
    <w:tmpl w:val="F870694E"/>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8433BBF"/>
    <w:multiLevelType w:val="hybridMultilevel"/>
    <w:tmpl w:val="7474F95C"/>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9F852AB"/>
    <w:multiLevelType w:val="hybridMultilevel"/>
    <w:tmpl w:val="E50C90C0"/>
    <w:lvl w:ilvl="0" w:tplc="B90CA47E">
      <w:start w:val="1"/>
      <w:numFmt w:val="japaneseCounting"/>
      <w:lvlText w:val="（%1）"/>
      <w:lvlJc w:val="left"/>
      <w:pPr>
        <w:ind w:left="750" w:hanging="75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6B586E"/>
    <w:multiLevelType w:val="multilevel"/>
    <w:tmpl w:val="5B04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7D436D"/>
    <w:multiLevelType w:val="hybridMultilevel"/>
    <w:tmpl w:val="BB0A275A"/>
    <w:lvl w:ilvl="0" w:tplc="98B28A44">
      <w:start w:val="23"/>
      <w:numFmt w:val="decimal"/>
      <w:lvlText w:val="第%1条"/>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2884980"/>
    <w:multiLevelType w:val="hybridMultilevel"/>
    <w:tmpl w:val="EEE0CF9C"/>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40F681C"/>
    <w:multiLevelType w:val="hybridMultilevel"/>
    <w:tmpl w:val="188C219A"/>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8C93EB7"/>
    <w:multiLevelType w:val="hybridMultilevel"/>
    <w:tmpl w:val="E31AFC46"/>
    <w:lvl w:ilvl="0" w:tplc="50AC6D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ABB4D1F"/>
    <w:multiLevelType w:val="hybridMultilevel"/>
    <w:tmpl w:val="06380E58"/>
    <w:lvl w:ilvl="0" w:tplc="AFCA58D8">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EA50F8A"/>
    <w:multiLevelType w:val="hybridMultilevel"/>
    <w:tmpl w:val="4AFE4438"/>
    <w:lvl w:ilvl="0" w:tplc="A01C015C">
      <w:start w:val="1"/>
      <w:numFmt w:val="bullet"/>
      <w:lvlText w:val=""/>
      <w:lvlJc w:val="left"/>
      <w:pPr>
        <w:tabs>
          <w:tab w:val="num" w:pos="1129"/>
        </w:tabs>
        <w:ind w:left="1129" w:hanging="420"/>
      </w:pPr>
      <w:rPr>
        <w:rFonts w:ascii="Wingdings" w:hAnsi="Wingdings" w:hint="default"/>
        <w:sz w:val="18"/>
      </w:rPr>
    </w:lvl>
    <w:lvl w:ilvl="1" w:tplc="04090003" w:tentative="1">
      <w:start w:val="1"/>
      <w:numFmt w:val="bullet"/>
      <w:lvlText w:val=""/>
      <w:lvlJc w:val="left"/>
      <w:pPr>
        <w:tabs>
          <w:tab w:val="num" w:pos="1549"/>
        </w:tabs>
        <w:ind w:left="1549" w:hanging="420"/>
      </w:pPr>
      <w:rPr>
        <w:rFonts w:ascii="Wingdings" w:hAnsi="Wingdings" w:hint="default"/>
      </w:rPr>
    </w:lvl>
    <w:lvl w:ilvl="2" w:tplc="04090005" w:tentative="1">
      <w:start w:val="1"/>
      <w:numFmt w:val="bullet"/>
      <w:lvlText w:val=""/>
      <w:lvlJc w:val="left"/>
      <w:pPr>
        <w:tabs>
          <w:tab w:val="num" w:pos="1969"/>
        </w:tabs>
        <w:ind w:left="1969" w:hanging="420"/>
      </w:pPr>
      <w:rPr>
        <w:rFonts w:ascii="Wingdings" w:hAnsi="Wingdings" w:hint="default"/>
      </w:rPr>
    </w:lvl>
    <w:lvl w:ilvl="3" w:tplc="04090001" w:tentative="1">
      <w:start w:val="1"/>
      <w:numFmt w:val="bullet"/>
      <w:lvlText w:val=""/>
      <w:lvlJc w:val="left"/>
      <w:pPr>
        <w:tabs>
          <w:tab w:val="num" w:pos="2389"/>
        </w:tabs>
        <w:ind w:left="2389" w:hanging="420"/>
      </w:pPr>
      <w:rPr>
        <w:rFonts w:ascii="Wingdings" w:hAnsi="Wingdings" w:hint="default"/>
      </w:rPr>
    </w:lvl>
    <w:lvl w:ilvl="4" w:tplc="04090003" w:tentative="1">
      <w:start w:val="1"/>
      <w:numFmt w:val="bullet"/>
      <w:lvlText w:val=""/>
      <w:lvlJc w:val="left"/>
      <w:pPr>
        <w:tabs>
          <w:tab w:val="num" w:pos="2809"/>
        </w:tabs>
        <w:ind w:left="2809" w:hanging="420"/>
      </w:pPr>
      <w:rPr>
        <w:rFonts w:ascii="Wingdings" w:hAnsi="Wingdings" w:hint="default"/>
      </w:rPr>
    </w:lvl>
    <w:lvl w:ilvl="5" w:tplc="04090005" w:tentative="1">
      <w:start w:val="1"/>
      <w:numFmt w:val="bullet"/>
      <w:lvlText w:val=""/>
      <w:lvlJc w:val="left"/>
      <w:pPr>
        <w:tabs>
          <w:tab w:val="num" w:pos="3229"/>
        </w:tabs>
        <w:ind w:left="3229" w:hanging="420"/>
      </w:pPr>
      <w:rPr>
        <w:rFonts w:ascii="Wingdings" w:hAnsi="Wingdings" w:hint="default"/>
      </w:rPr>
    </w:lvl>
    <w:lvl w:ilvl="6" w:tplc="04090001" w:tentative="1">
      <w:start w:val="1"/>
      <w:numFmt w:val="bullet"/>
      <w:lvlText w:val=""/>
      <w:lvlJc w:val="left"/>
      <w:pPr>
        <w:tabs>
          <w:tab w:val="num" w:pos="3649"/>
        </w:tabs>
        <w:ind w:left="3649" w:hanging="420"/>
      </w:pPr>
      <w:rPr>
        <w:rFonts w:ascii="Wingdings" w:hAnsi="Wingdings" w:hint="default"/>
      </w:rPr>
    </w:lvl>
    <w:lvl w:ilvl="7" w:tplc="04090003" w:tentative="1">
      <w:start w:val="1"/>
      <w:numFmt w:val="bullet"/>
      <w:lvlText w:val=""/>
      <w:lvlJc w:val="left"/>
      <w:pPr>
        <w:tabs>
          <w:tab w:val="num" w:pos="4069"/>
        </w:tabs>
        <w:ind w:left="4069" w:hanging="420"/>
      </w:pPr>
      <w:rPr>
        <w:rFonts w:ascii="Wingdings" w:hAnsi="Wingdings" w:hint="default"/>
      </w:rPr>
    </w:lvl>
    <w:lvl w:ilvl="8" w:tplc="04090005" w:tentative="1">
      <w:start w:val="1"/>
      <w:numFmt w:val="bullet"/>
      <w:lvlText w:val=""/>
      <w:lvlJc w:val="left"/>
      <w:pPr>
        <w:tabs>
          <w:tab w:val="num" w:pos="4489"/>
        </w:tabs>
        <w:ind w:left="4489" w:hanging="420"/>
      </w:pPr>
      <w:rPr>
        <w:rFonts w:ascii="Wingdings" w:hAnsi="Wingdings" w:hint="default"/>
      </w:rPr>
    </w:lvl>
  </w:abstractNum>
  <w:abstractNum w:abstractNumId="13">
    <w:nsid w:val="416E6AFA"/>
    <w:multiLevelType w:val="hybridMultilevel"/>
    <w:tmpl w:val="7B06210A"/>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27A058E"/>
    <w:multiLevelType w:val="hybridMultilevel"/>
    <w:tmpl w:val="BAB0A61C"/>
    <w:lvl w:ilvl="0" w:tplc="705879F4">
      <w:start w:val="1"/>
      <w:numFmt w:val="none"/>
      <w:lvlText w:val="9."/>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3B94CDA"/>
    <w:multiLevelType w:val="hybridMultilevel"/>
    <w:tmpl w:val="0734D802"/>
    <w:lvl w:ilvl="0" w:tplc="6E2AD418">
      <w:start w:val="1"/>
      <w:numFmt w:val="japaneseCounting"/>
      <w:lvlText w:val="（%1）"/>
      <w:lvlJc w:val="left"/>
      <w:pPr>
        <w:ind w:left="885" w:hanging="885"/>
      </w:pPr>
      <w:rPr>
        <w:rFonts w:hint="default"/>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49C5902"/>
    <w:multiLevelType w:val="hybridMultilevel"/>
    <w:tmpl w:val="E53EF658"/>
    <w:lvl w:ilvl="0" w:tplc="D6946CF2">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6280DF9"/>
    <w:multiLevelType w:val="hybridMultilevel"/>
    <w:tmpl w:val="67D282D6"/>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6635909"/>
    <w:multiLevelType w:val="hybridMultilevel"/>
    <w:tmpl w:val="CBE6D5A2"/>
    <w:lvl w:ilvl="0" w:tplc="ED86E016">
      <w:start w:val="1"/>
      <w:numFmt w:val="none"/>
      <w:lvlText w:val="10."/>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9903DFC"/>
    <w:multiLevelType w:val="hybridMultilevel"/>
    <w:tmpl w:val="443633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5B5F253B"/>
    <w:multiLevelType w:val="hybridMultilevel"/>
    <w:tmpl w:val="8622514A"/>
    <w:lvl w:ilvl="0" w:tplc="0874C47A">
      <w:start w:val="1"/>
      <w:numFmt w:val="decimal"/>
      <w:lvlText w:val="%1"/>
      <w:lvlJc w:val="left"/>
      <w:pPr>
        <w:tabs>
          <w:tab w:val="num" w:pos="800"/>
        </w:tabs>
        <w:ind w:left="800" w:hanging="800"/>
      </w:pPr>
      <w:rPr>
        <w:rFonts w:hint="eastAsia"/>
        <w:color w:val="000000"/>
      </w:rPr>
    </w:lvl>
    <w:lvl w:ilvl="1" w:tplc="D6946CF2">
      <w:start w:val="1"/>
      <w:numFmt w:val="decimal"/>
      <w:lvlText w:val="3.%2"/>
      <w:lvlJc w:val="left"/>
      <w:pPr>
        <w:tabs>
          <w:tab w:val="num" w:pos="930"/>
        </w:tabs>
        <w:ind w:left="930" w:hanging="510"/>
      </w:pPr>
      <w:rPr>
        <w:rFonts w:hint="eastAsia"/>
      </w:rPr>
    </w:lvl>
    <w:lvl w:ilvl="2" w:tplc="2CDC41FA">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41B2BFF"/>
    <w:multiLevelType w:val="hybridMultilevel"/>
    <w:tmpl w:val="3BCE99A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6A50645"/>
    <w:multiLevelType w:val="hybridMultilevel"/>
    <w:tmpl w:val="5AAC0F4A"/>
    <w:lvl w:ilvl="0" w:tplc="0106BE4E">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A994EAC"/>
    <w:multiLevelType w:val="hybridMultilevel"/>
    <w:tmpl w:val="9CBA2698"/>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C455609"/>
    <w:multiLevelType w:val="hybridMultilevel"/>
    <w:tmpl w:val="A148D796"/>
    <w:lvl w:ilvl="0" w:tplc="FF4243A2">
      <w:start w:val="1"/>
      <w:numFmt w:val="none"/>
      <w:lvlText w:val="1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F6A0F3A"/>
    <w:multiLevelType w:val="hybridMultilevel"/>
    <w:tmpl w:val="67AC9ADC"/>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6FC35CBC"/>
    <w:multiLevelType w:val="hybridMultilevel"/>
    <w:tmpl w:val="B330B366"/>
    <w:lvl w:ilvl="0" w:tplc="D6946CF2">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0430A47"/>
    <w:multiLevelType w:val="multilevel"/>
    <w:tmpl w:val="F44E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541357"/>
    <w:multiLevelType w:val="hybridMultilevel"/>
    <w:tmpl w:val="F118D1B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715F2759"/>
    <w:multiLevelType w:val="hybridMultilevel"/>
    <w:tmpl w:val="968C1B3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75811735"/>
    <w:multiLevelType w:val="hybridMultilevel"/>
    <w:tmpl w:val="7BC8364A"/>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B5F43A9"/>
    <w:multiLevelType w:val="hybridMultilevel"/>
    <w:tmpl w:val="EE28FE0A"/>
    <w:lvl w:ilvl="0" w:tplc="142AEC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D812024"/>
    <w:multiLevelType w:val="multilevel"/>
    <w:tmpl w:val="80E2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5F3319"/>
    <w:multiLevelType w:val="hybridMultilevel"/>
    <w:tmpl w:val="4F70010C"/>
    <w:lvl w:ilvl="0" w:tplc="61CAD81C">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20"/>
  </w:num>
  <w:num w:numId="3">
    <w:abstractNumId w:val="12"/>
  </w:num>
  <w:num w:numId="4">
    <w:abstractNumId w:val="22"/>
  </w:num>
  <w:num w:numId="5">
    <w:abstractNumId w:val="18"/>
  </w:num>
  <w:num w:numId="6">
    <w:abstractNumId w:val="24"/>
  </w:num>
  <w:num w:numId="7">
    <w:abstractNumId w:val="14"/>
  </w:num>
  <w:num w:numId="8">
    <w:abstractNumId w:val="16"/>
  </w:num>
  <w:num w:numId="9">
    <w:abstractNumId w:val="26"/>
  </w:num>
  <w:num w:numId="10">
    <w:abstractNumId w:val="27"/>
  </w:num>
  <w:num w:numId="11">
    <w:abstractNumId w:val="6"/>
  </w:num>
  <w:num w:numId="12">
    <w:abstractNumId w:val="19"/>
  </w:num>
  <w:num w:numId="13">
    <w:abstractNumId w:val="31"/>
  </w:num>
  <w:num w:numId="14">
    <w:abstractNumId w:val="30"/>
  </w:num>
  <w:num w:numId="15">
    <w:abstractNumId w:val="13"/>
  </w:num>
  <w:num w:numId="16">
    <w:abstractNumId w:val="3"/>
  </w:num>
  <w:num w:numId="17">
    <w:abstractNumId w:val="32"/>
  </w:num>
  <w:num w:numId="18">
    <w:abstractNumId w:val="17"/>
  </w:num>
  <w:num w:numId="19">
    <w:abstractNumId w:val="25"/>
  </w:num>
  <w:num w:numId="20">
    <w:abstractNumId w:val="11"/>
  </w:num>
  <w:num w:numId="21">
    <w:abstractNumId w:val="4"/>
  </w:num>
  <w:num w:numId="22">
    <w:abstractNumId w:val="2"/>
  </w:num>
  <w:num w:numId="23">
    <w:abstractNumId w:val="29"/>
  </w:num>
  <w:num w:numId="24">
    <w:abstractNumId w:val="21"/>
  </w:num>
  <w:num w:numId="25">
    <w:abstractNumId w:val="28"/>
  </w:num>
  <w:num w:numId="26">
    <w:abstractNumId w:val="8"/>
  </w:num>
  <w:num w:numId="27">
    <w:abstractNumId w:val="1"/>
  </w:num>
  <w:num w:numId="28">
    <w:abstractNumId w:val="23"/>
  </w:num>
  <w:num w:numId="29">
    <w:abstractNumId w:val="9"/>
  </w:num>
  <w:num w:numId="30">
    <w:abstractNumId w:val="15"/>
  </w:num>
  <w:num w:numId="31">
    <w:abstractNumId w:val="5"/>
  </w:num>
  <w:num w:numId="32">
    <w:abstractNumId w:val="33"/>
  </w:num>
  <w:num w:numId="33">
    <w:abstractNumId w:val="1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20"/>
  <w:drawingGridHorizontalSpacing w:val="379"/>
  <w:drawingGridVerticalSpacing w:val="381"/>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086E"/>
    <w:rsid w:val="0000062F"/>
    <w:rsid w:val="000103CF"/>
    <w:rsid w:val="00011504"/>
    <w:rsid w:val="000116CE"/>
    <w:rsid w:val="00011EC4"/>
    <w:rsid w:val="00012FC4"/>
    <w:rsid w:val="00014219"/>
    <w:rsid w:val="0001537F"/>
    <w:rsid w:val="0001763C"/>
    <w:rsid w:val="00017ADE"/>
    <w:rsid w:val="00017C48"/>
    <w:rsid w:val="00021E68"/>
    <w:rsid w:val="00023AAD"/>
    <w:rsid w:val="00024110"/>
    <w:rsid w:val="000244D7"/>
    <w:rsid w:val="000245DE"/>
    <w:rsid w:val="000254EE"/>
    <w:rsid w:val="00025D92"/>
    <w:rsid w:val="00027572"/>
    <w:rsid w:val="00027D10"/>
    <w:rsid w:val="00030389"/>
    <w:rsid w:val="00031853"/>
    <w:rsid w:val="00031E4C"/>
    <w:rsid w:val="00032860"/>
    <w:rsid w:val="00032B28"/>
    <w:rsid w:val="0003430C"/>
    <w:rsid w:val="00036781"/>
    <w:rsid w:val="00036985"/>
    <w:rsid w:val="00036C69"/>
    <w:rsid w:val="00036FD9"/>
    <w:rsid w:val="0004056D"/>
    <w:rsid w:val="00041223"/>
    <w:rsid w:val="00041F1C"/>
    <w:rsid w:val="00042430"/>
    <w:rsid w:val="00042701"/>
    <w:rsid w:val="00042924"/>
    <w:rsid w:val="000432E9"/>
    <w:rsid w:val="000452F6"/>
    <w:rsid w:val="000467AA"/>
    <w:rsid w:val="00047864"/>
    <w:rsid w:val="00047CEF"/>
    <w:rsid w:val="00050643"/>
    <w:rsid w:val="0005376B"/>
    <w:rsid w:val="00053C06"/>
    <w:rsid w:val="00056D2A"/>
    <w:rsid w:val="0006643C"/>
    <w:rsid w:val="00066642"/>
    <w:rsid w:val="000673DA"/>
    <w:rsid w:val="00070D95"/>
    <w:rsid w:val="00070EFC"/>
    <w:rsid w:val="00071DCF"/>
    <w:rsid w:val="0007364F"/>
    <w:rsid w:val="000751BC"/>
    <w:rsid w:val="00080A90"/>
    <w:rsid w:val="00080AB6"/>
    <w:rsid w:val="00080D5C"/>
    <w:rsid w:val="00081074"/>
    <w:rsid w:val="00082712"/>
    <w:rsid w:val="000836AE"/>
    <w:rsid w:val="0008535C"/>
    <w:rsid w:val="0008542E"/>
    <w:rsid w:val="00085E2A"/>
    <w:rsid w:val="00086371"/>
    <w:rsid w:val="00086E25"/>
    <w:rsid w:val="00087560"/>
    <w:rsid w:val="0009136B"/>
    <w:rsid w:val="00091C6D"/>
    <w:rsid w:val="00093D06"/>
    <w:rsid w:val="0009499B"/>
    <w:rsid w:val="000956FC"/>
    <w:rsid w:val="000973D5"/>
    <w:rsid w:val="000A14AC"/>
    <w:rsid w:val="000A64BF"/>
    <w:rsid w:val="000A753C"/>
    <w:rsid w:val="000B0CC3"/>
    <w:rsid w:val="000B1B1E"/>
    <w:rsid w:val="000B25FA"/>
    <w:rsid w:val="000B2939"/>
    <w:rsid w:val="000B3693"/>
    <w:rsid w:val="000B3C67"/>
    <w:rsid w:val="000B58EF"/>
    <w:rsid w:val="000B7C6D"/>
    <w:rsid w:val="000C0A51"/>
    <w:rsid w:val="000C10F9"/>
    <w:rsid w:val="000C346A"/>
    <w:rsid w:val="000C3666"/>
    <w:rsid w:val="000C56A6"/>
    <w:rsid w:val="000C72C8"/>
    <w:rsid w:val="000C7841"/>
    <w:rsid w:val="000C7C29"/>
    <w:rsid w:val="000D042F"/>
    <w:rsid w:val="000D06D1"/>
    <w:rsid w:val="000D0A7A"/>
    <w:rsid w:val="000D1678"/>
    <w:rsid w:val="000D3DBB"/>
    <w:rsid w:val="000D4322"/>
    <w:rsid w:val="000D456A"/>
    <w:rsid w:val="000D4D09"/>
    <w:rsid w:val="000D55D0"/>
    <w:rsid w:val="000D60B7"/>
    <w:rsid w:val="000D7A89"/>
    <w:rsid w:val="000D7CFE"/>
    <w:rsid w:val="000D7DEC"/>
    <w:rsid w:val="000D7FC8"/>
    <w:rsid w:val="000E3183"/>
    <w:rsid w:val="000E373A"/>
    <w:rsid w:val="000E38EB"/>
    <w:rsid w:val="000E4D50"/>
    <w:rsid w:val="000E4E6D"/>
    <w:rsid w:val="000E5453"/>
    <w:rsid w:val="000E7B4E"/>
    <w:rsid w:val="000F27BA"/>
    <w:rsid w:val="000F2B12"/>
    <w:rsid w:val="000F5A03"/>
    <w:rsid w:val="000F657C"/>
    <w:rsid w:val="00100D46"/>
    <w:rsid w:val="00103187"/>
    <w:rsid w:val="00106238"/>
    <w:rsid w:val="001101E5"/>
    <w:rsid w:val="00111019"/>
    <w:rsid w:val="00111A5B"/>
    <w:rsid w:val="001136F5"/>
    <w:rsid w:val="00113D8C"/>
    <w:rsid w:val="001167CF"/>
    <w:rsid w:val="001167F7"/>
    <w:rsid w:val="00120C19"/>
    <w:rsid w:val="00121D12"/>
    <w:rsid w:val="00122478"/>
    <w:rsid w:val="00123E28"/>
    <w:rsid w:val="0012471F"/>
    <w:rsid w:val="001263C8"/>
    <w:rsid w:val="00133C45"/>
    <w:rsid w:val="00135019"/>
    <w:rsid w:val="00144285"/>
    <w:rsid w:val="001445A5"/>
    <w:rsid w:val="00151963"/>
    <w:rsid w:val="001524DD"/>
    <w:rsid w:val="00152F66"/>
    <w:rsid w:val="00155340"/>
    <w:rsid w:val="00155726"/>
    <w:rsid w:val="00156CA8"/>
    <w:rsid w:val="00156FF3"/>
    <w:rsid w:val="00162333"/>
    <w:rsid w:val="001630A5"/>
    <w:rsid w:val="00167B61"/>
    <w:rsid w:val="001707DA"/>
    <w:rsid w:val="00174F5B"/>
    <w:rsid w:val="001778D7"/>
    <w:rsid w:val="00177CA5"/>
    <w:rsid w:val="00180E2E"/>
    <w:rsid w:val="0018158C"/>
    <w:rsid w:val="0018354D"/>
    <w:rsid w:val="00183A4D"/>
    <w:rsid w:val="00184443"/>
    <w:rsid w:val="00185E63"/>
    <w:rsid w:val="001871FA"/>
    <w:rsid w:val="00187C6A"/>
    <w:rsid w:val="00190BC1"/>
    <w:rsid w:val="0019171D"/>
    <w:rsid w:val="00192301"/>
    <w:rsid w:val="00194002"/>
    <w:rsid w:val="00196044"/>
    <w:rsid w:val="0019621C"/>
    <w:rsid w:val="001A4EA2"/>
    <w:rsid w:val="001A61EA"/>
    <w:rsid w:val="001B07FB"/>
    <w:rsid w:val="001B18DA"/>
    <w:rsid w:val="001B2248"/>
    <w:rsid w:val="001B2FDA"/>
    <w:rsid w:val="001B317A"/>
    <w:rsid w:val="001B3DE8"/>
    <w:rsid w:val="001B46AB"/>
    <w:rsid w:val="001B6C2C"/>
    <w:rsid w:val="001B6F21"/>
    <w:rsid w:val="001B70C8"/>
    <w:rsid w:val="001C3271"/>
    <w:rsid w:val="001C4B83"/>
    <w:rsid w:val="001C582E"/>
    <w:rsid w:val="001D2DCB"/>
    <w:rsid w:val="001D3C99"/>
    <w:rsid w:val="001D4592"/>
    <w:rsid w:val="001D4A17"/>
    <w:rsid w:val="001D7756"/>
    <w:rsid w:val="001D7FA9"/>
    <w:rsid w:val="001E03D2"/>
    <w:rsid w:val="001E1943"/>
    <w:rsid w:val="001E36D3"/>
    <w:rsid w:val="001E3E6D"/>
    <w:rsid w:val="001E4678"/>
    <w:rsid w:val="001E5EC2"/>
    <w:rsid w:val="001E6605"/>
    <w:rsid w:val="001E675A"/>
    <w:rsid w:val="001E725D"/>
    <w:rsid w:val="001F13ED"/>
    <w:rsid w:val="001F29AC"/>
    <w:rsid w:val="001F4832"/>
    <w:rsid w:val="001F48D6"/>
    <w:rsid w:val="001F5955"/>
    <w:rsid w:val="001F6146"/>
    <w:rsid w:val="001F686C"/>
    <w:rsid w:val="001F791D"/>
    <w:rsid w:val="00202571"/>
    <w:rsid w:val="00204520"/>
    <w:rsid w:val="00210D9E"/>
    <w:rsid w:val="0021455B"/>
    <w:rsid w:val="0021719B"/>
    <w:rsid w:val="0022151C"/>
    <w:rsid w:val="00223FDD"/>
    <w:rsid w:val="00224A41"/>
    <w:rsid w:val="00226074"/>
    <w:rsid w:val="0022695B"/>
    <w:rsid w:val="00226AB9"/>
    <w:rsid w:val="002304A0"/>
    <w:rsid w:val="002315E7"/>
    <w:rsid w:val="00233955"/>
    <w:rsid w:val="00233DF6"/>
    <w:rsid w:val="0023536A"/>
    <w:rsid w:val="00236801"/>
    <w:rsid w:val="00242839"/>
    <w:rsid w:val="00247553"/>
    <w:rsid w:val="0025154B"/>
    <w:rsid w:val="00253180"/>
    <w:rsid w:val="00254170"/>
    <w:rsid w:val="00255272"/>
    <w:rsid w:val="00256331"/>
    <w:rsid w:val="00256B29"/>
    <w:rsid w:val="002571A0"/>
    <w:rsid w:val="00257A2E"/>
    <w:rsid w:val="002609FC"/>
    <w:rsid w:val="00261283"/>
    <w:rsid w:val="002616F0"/>
    <w:rsid w:val="00261A9C"/>
    <w:rsid w:val="00262F8F"/>
    <w:rsid w:val="002640D1"/>
    <w:rsid w:val="002645C0"/>
    <w:rsid w:val="00274334"/>
    <w:rsid w:val="002743FF"/>
    <w:rsid w:val="0027519E"/>
    <w:rsid w:val="00276C6B"/>
    <w:rsid w:val="00277412"/>
    <w:rsid w:val="0028327B"/>
    <w:rsid w:val="00283678"/>
    <w:rsid w:val="002847C1"/>
    <w:rsid w:val="00285C68"/>
    <w:rsid w:val="0029030A"/>
    <w:rsid w:val="00290B84"/>
    <w:rsid w:val="00293094"/>
    <w:rsid w:val="002945E9"/>
    <w:rsid w:val="00294931"/>
    <w:rsid w:val="002952FE"/>
    <w:rsid w:val="00296292"/>
    <w:rsid w:val="00297776"/>
    <w:rsid w:val="002A1854"/>
    <w:rsid w:val="002A1A5F"/>
    <w:rsid w:val="002A6F14"/>
    <w:rsid w:val="002A76E2"/>
    <w:rsid w:val="002A7739"/>
    <w:rsid w:val="002A77A4"/>
    <w:rsid w:val="002B01D0"/>
    <w:rsid w:val="002B1D46"/>
    <w:rsid w:val="002B40C9"/>
    <w:rsid w:val="002B4271"/>
    <w:rsid w:val="002B5857"/>
    <w:rsid w:val="002B710D"/>
    <w:rsid w:val="002B7198"/>
    <w:rsid w:val="002C1CE5"/>
    <w:rsid w:val="002C39D3"/>
    <w:rsid w:val="002C591A"/>
    <w:rsid w:val="002C71EB"/>
    <w:rsid w:val="002D1CA9"/>
    <w:rsid w:val="002D3235"/>
    <w:rsid w:val="002D796E"/>
    <w:rsid w:val="002E00E3"/>
    <w:rsid w:val="002E15A6"/>
    <w:rsid w:val="002E1F5B"/>
    <w:rsid w:val="002E2F15"/>
    <w:rsid w:val="002E663A"/>
    <w:rsid w:val="002F041A"/>
    <w:rsid w:val="002F09AF"/>
    <w:rsid w:val="002F2633"/>
    <w:rsid w:val="002F2E9F"/>
    <w:rsid w:val="002F429F"/>
    <w:rsid w:val="002F4832"/>
    <w:rsid w:val="002F5B8B"/>
    <w:rsid w:val="002F633D"/>
    <w:rsid w:val="00301563"/>
    <w:rsid w:val="0030252D"/>
    <w:rsid w:val="00303590"/>
    <w:rsid w:val="00304469"/>
    <w:rsid w:val="00304587"/>
    <w:rsid w:val="003060E3"/>
    <w:rsid w:val="00307904"/>
    <w:rsid w:val="00310BCA"/>
    <w:rsid w:val="00311919"/>
    <w:rsid w:val="00312735"/>
    <w:rsid w:val="00312C70"/>
    <w:rsid w:val="00312D69"/>
    <w:rsid w:val="00313936"/>
    <w:rsid w:val="003150EB"/>
    <w:rsid w:val="003211CF"/>
    <w:rsid w:val="00324FDF"/>
    <w:rsid w:val="00325062"/>
    <w:rsid w:val="0032754D"/>
    <w:rsid w:val="00330F34"/>
    <w:rsid w:val="00331795"/>
    <w:rsid w:val="00332D95"/>
    <w:rsid w:val="00332E61"/>
    <w:rsid w:val="00334FA5"/>
    <w:rsid w:val="0033521B"/>
    <w:rsid w:val="0033527F"/>
    <w:rsid w:val="00336BF1"/>
    <w:rsid w:val="003411A2"/>
    <w:rsid w:val="00341EE4"/>
    <w:rsid w:val="003427ED"/>
    <w:rsid w:val="00342B17"/>
    <w:rsid w:val="0034441C"/>
    <w:rsid w:val="003454DB"/>
    <w:rsid w:val="00345C27"/>
    <w:rsid w:val="003504A5"/>
    <w:rsid w:val="003507B3"/>
    <w:rsid w:val="0035438C"/>
    <w:rsid w:val="00355F2B"/>
    <w:rsid w:val="00356706"/>
    <w:rsid w:val="003577B8"/>
    <w:rsid w:val="0036041D"/>
    <w:rsid w:val="003616BC"/>
    <w:rsid w:val="00361929"/>
    <w:rsid w:val="00363560"/>
    <w:rsid w:val="003656F8"/>
    <w:rsid w:val="00366E6F"/>
    <w:rsid w:val="0036768D"/>
    <w:rsid w:val="00370FC9"/>
    <w:rsid w:val="00371F32"/>
    <w:rsid w:val="003720DE"/>
    <w:rsid w:val="003727D8"/>
    <w:rsid w:val="00376091"/>
    <w:rsid w:val="00381C4B"/>
    <w:rsid w:val="00383AB0"/>
    <w:rsid w:val="003911DC"/>
    <w:rsid w:val="003944A8"/>
    <w:rsid w:val="00396D2F"/>
    <w:rsid w:val="003A2128"/>
    <w:rsid w:val="003A477F"/>
    <w:rsid w:val="003A498E"/>
    <w:rsid w:val="003A4C73"/>
    <w:rsid w:val="003A7C36"/>
    <w:rsid w:val="003B102D"/>
    <w:rsid w:val="003B332A"/>
    <w:rsid w:val="003B59F7"/>
    <w:rsid w:val="003B5BE6"/>
    <w:rsid w:val="003B6529"/>
    <w:rsid w:val="003C190C"/>
    <w:rsid w:val="003C1D92"/>
    <w:rsid w:val="003C2AEB"/>
    <w:rsid w:val="003C377B"/>
    <w:rsid w:val="003C46C7"/>
    <w:rsid w:val="003C48D3"/>
    <w:rsid w:val="003C5666"/>
    <w:rsid w:val="003C59BD"/>
    <w:rsid w:val="003C7F00"/>
    <w:rsid w:val="003D005D"/>
    <w:rsid w:val="003D4410"/>
    <w:rsid w:val="003D45A8"/>
    <w:rsid w:val="003D4E1C"/>
    <w:rsid w:val="003D68F8"/>
    <w:rsid w:val="003D6A8F"/>
    <w:rsid w:val="003D7531"/>
    <w:rsid w:val="003E071E"/>
    <w:rsid w:val="003E0F4E"/>
    <w:rsid w:val="003E17CA"/>
    <w:rsid w:val="003E5920"/>
    <w:rsid w:val="003E5F58"/>
    <w:rsid w:val="003E70F5"/>
    <w:rsid w:val="003F0ADD"/>
    <w:rsid w:val="003F0F01"/>
    <w:rsid w:val="003F6E64"/>
    <w:rsid w:val="003F71EB"/>
    <w:rsid w:val="00401317"/>
    <w:rsid w:val="00403066"/>
    <w:rsid w:val="00403557"/>
    <w:rsid w:val="004041C5"/>
    <w:rsid w:val="004071F7"/>
    <w:rsid w:val="004117C8"/>
    <w:rsid w:val="00413A13"/>
    <w:rsid w:val="00415EEE"/>
    <w:rsid w:val="00420EC8"/>
    <w:rsid w:val="0042473B"/>
    <w:rsid w:val="00425F2B"/>
    <w:rsid w:val="004276B6"/>
    <w:rsid w:val="00430214"/>
    <w:rsid w:val="00432E3A"/>
    <w:rsid w:val="00436615"/>
    <w:rsid w:val="00440216"/>
    <w:rsid w:val="0044137B"/>
    <w:rsid w:val="004449AC"/>
    <w:rsid w:val="004503DE"/>
    <w:rsid w:val="00452AC2"/>
    <w:rsid w:val="004542E3"/>
    <w:rsid w:val="00455C77"/>
    <w:rsid w:val="00460596"/>
    <w:rsid w:val="0046117E"/>
    <w:rsid w:val="00462907"/>
    <w:rsid w:val="00462D48"/>
    <w:rsid w:val="00462F41"/>
    <w:rsid w:val="00463589"/>
    <w:rsid w:val="004638BB"/>
    <w:rsid w:val="004646BF"/>
    <w:rsid w:val="00464CB1"/>
    <w:rsid w:val="00466685"/>
    <w:rsid w:val="00466A92"/>
    <w:rsid w:val="00466AD3"/>
    <w:rsid w:val="004671E9"/>
    <w:rsid w:val="004678E3"/>
    <w:rsid w:val="004706A1"/>
    <w:rsid w:val="00470FEB"/>
    <w:rsid w:val="004717E8"/>
    <w:rsid w:val="0047252F"/>
    <w:rsid w:val="0047317E"/>
    <w:rsid w:val="004731E3"/>
    <w:rsid w:val="00474ECF"/>
    <w:rsid w:val="00475236"/>
    <w:rsid w:val="0047797E"/>
    <w:rsid w:val="00480787"/>
    <w:rsid w:val="00482713"/>
    <w:rsid w:val="004831C4"/>
    <w:rsid w:val="0048548F"/>
    <w:rsid w:val="00487E4B"/>
    <w:rsid w:val="00492464"/>
    <w:rsid w:val="00493693"/>
    <w:rsid w:val="00494013"/>
    <w:rsid w:val="00497286"/>
    <w:rsid w:val="004A0EE7"/>
    <w:rsid w:val="004A2DB9"/>
    <w:rsid w:val="004A39C4"/>
    <w:rsid w:val="004A4FBA"/>
    <w:rsid w:val="004A504F"/>
    <w:rsid w:val="004A5718"/>
    <w:rsid w:val="004A598E"/>
    <w:rsid w:val="004A5A99"/>
    <w:rsid w:val="004A7C84"/>
    <w:rsid w:val="004B0256"/>
    <w:rsid w:val="004B25B4"/>
    <w:rsid w:val="004B2E1E"/>
    <w:rsid w:val="004B301C"/>
    <w:rsid w:val="004B5C57"/>
    <w:rsid w:val="004B5EFE"/>
    <w:rsid w:val="004B662C"/>
    <w:rsid w:val="004B7836"/>
    <w:rsid w:val="004C1728"/>
    <w:rsid w:val="004C1855"/>
    <w:rsid w:val="004C22D8"/>
    <w:rsid w:val="004C2B58"/>
    <w:rsid w:val="004C454E"/>
    <w:rsid w:val="004C5824"/>
    <w:rsid w:val="004C72D9"/>
    <w:rsid w:val="004D1EF7"/>
    <w:rsid w:val="004D3AFD"/>
    <w:rsid w:val="004D4431"/>
    <w:rsid w:val="004D49B5"/>
    <w:rsid w:val="004D59D3"/>
    <w:rsid w:val="004E0175"/>
    <w:rsid w:val="004E0DFB"/>
    <w:rsid w:val="004E0F71"/>
    <w:rsid w:val="004E1E89"/>
    <w:rsid w:val="004E36EA"/>
    <w:rsid w:val="004E37F9"/>
    <w:rsid w:val="004E390B"/>
    <w:rsid w:val="004E427B"/>
    <w:rsid w:val="004E7A8B"/>
    <w:rsid w:val="004F0BCF"/>
    <w:rsid w:val="004F0C8B"/>
    <w:rsid w:val="004F14A3"/>
    <w:rsid w:val="004F26F1"/>
    <w:rsid w:val="004F2B7E"/>
    <w:rsid w:val="004F31DD"/>
    <w:rsid w:val="004F7D4E"/>
    <w:rsid w:val="004F7F4A"/>
    <w:rsid w:val="00500082"/>
    <w:rsid w:val="0050056C"/>
    <w:rsid w:val="005016D0"/>
    <w:rsid w:val="00502D3A"/>
    <w:rsid w:val="0050321F"/>
    <w:rsid w:val="00503D33"/>
    <w:rsid w:val="00504333"/>
    <w:rsid w:val="005070B2"/>
    <w:rsid w:val="0051523C"/>
    <w:rsid w:val="005152F4"/>
    <w:rsid w:val="00515E76"/>
    <w:rsid w:val="005174EA"/>
    <w:rsid w:val="00520019"/>
    <w:rsid w:val="00521DC7"/>
    <w:rsid w:val="00522E7D"/>
    <w:rsid w:val="00522EDD"/>
    <w:rsid w:val="00525573"/>
    <w:rsid w:val="00525C70"/>
    <w:rsid w:val="00526D2B"/>
    <w:rsid w:val="00527380"/>
    <w:rsid w:val="00527F99"/>
    <w:rsid w:val="00532C9E"/>
    <w:rsid w:val="00532E55"/>
    <w:rsid w:val="00533832"/>
    <w:rsid w:val="005359DA"/>
    <w:rsid w:val="00541E47"/>
    <w:rsid w:val="00542530"/>
    <w:rsid w:val="00542552"/>
    <w:rsid w:val="00542A60"/>
    <w:rsid w:val="00542B51"/>
    <w:rsid w:val="005440B0"/>
    <w:rsid w:val="00544DCB"/>
    <w:rsid w:val="0054544A"/>
    <w:rsid w:val="00547F42"/>
    <w:rsid w:val="005501B1"/>
    <w:rsid w:val="0055127A"/>
    <w:rsid w:val="00552AD2"/>
    <w:rsid w:val="00553FF3"/>
    <w:rsid w:val="005554FD"/>
    <w:rsid w:val="00555E0C"/>
    <w:rsid w:val="0055756F"/>
    <w:rsid w:val="00557AFC"/>
    <w:rsid w:val="00563E72"/>
    <w:rsid w:val="00564544"/>
    <w:rsid w:val="005646FA"/>
    <w:rsid w:val="00566CD3"/>
    <w:rsid w:val="00567667"/>
    <w:rsid w:val="00567B34"/>
    <w:rsid w:val="00570031"/>
    <w:rsid w:val="00570937"/>
    <w:rsid w:val="00570EB8"/>
    <w:rsid w:val="00571923"/>
    <w:rsid w:val="0057431B"/>
    <w:rsid w:val="00574384"/>
    <w:rsid w:val="00575919"/>
    <w:rsid w:val="00575C4A"/>
    <w:rsid w:val="0057661A"/>
    <w:rsid w:val="00577E6F"/>
    <w:rsid w:val="005818B9"/>
    <w:rsid w:val="00583509"/>
    <w:rsid w:val="0058587C"/>
    <w:rsid w:val="00592195"/>
    <w:rsid w:val="0059352D"/>
    <w:rsid w:val="00596116"/>
    <w:rsid w:val="005963BE"/>
    <w:rsid w:val="005A002F"/>
    <w:rsid w:val="005A00F7"/>
    <w:rsid w:val="005A15A1"/>
    <w:rsid w:val="005A18DC"/>
    <w:rsid w:val="005A54EF"/>
    <w:rsid w:val="005A7BC4"/>
    <w:rsid w:val="005B18F6"/>
    <w:rsid w:val="005B4DC6"/>
    <w:rsid w:val="005B4F1B"/>
    <w:rsid w:val="005B4F6D"/>
    <w:rsid w:val="005B517D"/>
    <w:rsid w:val="005B75B3"/>
    <w:rsid w:val="005B77A1"/>
    <w:rsid w:val="005C32C0"/>
    <w:rsid w:val="005C39D5"/>
    <w:rsid w:val="005C433F"/>
    <w:rsid w:val="005C57AF"/>
    <w:rsid w:val="005C6930"/>
    <w:rsid w:val="005C7408"/>
    <w:rsid w:val="005D05B6"/>
    <w:rsid w:val="005D19AF"/>
    <w:rsid w:val="005D20E1"/>
    <w:rsid w:val="005D401B"/>
    <w:rsid w:val="005D5F6F"/>
    <w:rsid w:val="005D7E98"/>
    <w:rsid w:val="005E06BE"/>
    <w:rsid w:val="005E1164"/>
    <w:rsid w:val="005E2262"/>
    <w:rsid w:val="005E2535"/>
    <w:rsid w:val="005E2AFA"/>
    <w:rsid w:val="005E422A"/>
    <w:rsid w:val="005F19E5"/>
    <w:rsid w:val="005F485E"/>
    <w:rsid w:val="005F531B"/>
    <w:rsid w:val="005F6722"/>
    <w:rsid w:val="00600F09"/>
    <w:rsid w:val="00602B1F"/>
    <w:rsid w:val="00603CA5"/>
    <w:rsid w:val="0060778F"/>
    <w:rsid w:val="006115A2"/>
    <w:rsid w:val="006126E7"/>
    <w:rsid w:val="00612C52"/>
    <w:rsid w:val="00616BFC"/>
    <w:rsid w:val="00620226"/>
    <w:rsid w:val="0062298A"/>
    <w:rsid w:val="0062564A"/>
    <w:rsid w:val="00630221"/>
    <w:rsid w:val="006349E0"/>
    <w:rsid w:val="00634B9C"/>
    <w:rsid w:val="00634C9A"/>
    <w:rsid w:val="00634FD1"/>
    <w:rsid w:val="006351AD"/>
    <w:rsid w:val="0063605A"/>
    <w:rsid w:val="00636A15"/>
    <w:rsid w:val="00636C60"/>
    <w:rsid w:val="00636C7C"/>
    <w:rsid w:val="0063741C"/>
    <w:rsid w:val="00637CB8"/>
    <w:rsid w:val="00641239"/>
    <w:rsid w:val="006437E2"/>
    <w:rsid w:val="00644E7D"/>
    <w:rsid w:val="00650AD0"/>
    <w:rsid w:val="00651338"/>
    <w:rsid w:val="00652C45"/>
    <w:rsid w:val="00653825"/>
    <w:rsid w:val="0065646A"/>
    <w:rsid w:val="006567D8"/>
    <w:rsid w:val="006568FE"/>
    <w:rsid w:val="00664AB8"/>
    <w:rsid w:val="0066747D"/>
    <w:rsid w:val="00667C04"/>
    <w:rsid w:val="00671A44"/>
    <w:rsid w:val="006720BA"/>
    <w:rsid w:val="00672E38"/>
    <w:rsid w:val="00674775"/>
    <w:rsid w:val="0068300F"/>
    <w:rsid w:val="00683C76"/>
    <w:rsid w:val="006900DF"/>
    <w:rsid w:val="006911F3"/>
    <w:rsid w:val="00692DA3"/>
    <w:rsid w:val="00696105"/>
    <w:rsid w:val="00696B6B"/>
    <w:rsid w:val="006A00F6"/>
    <w:rsid w:val="006A123F"/>
    <w:rsid w:val="006A2CBF"/>
    <w:rsid w:val="006A3837"/>
    <w:rsid w:val="006A46E8"/>
    <w:rsid w:val="006A490F"/>
    <w:rsid w:val="006A4B4D"/>
    <w:rsid w:val="006A4E1D"/>
    <w:rsid w:val="006A58F2"/>
    <w:rsid w:val="006A78D4"/>
    <w:rsid w:val="006A7963"/>
    <w:rsid w:val="006B025E"/>
    <w:rsid w:val="006B0B64"/>
    <w:rsid w:val="006B0F59"/>
    <w:rsid w:val="006B47EC"/>
    <w:rsid w:val="006C0191"/>
    <w:rsid w:val="006C3ED1"/>
    <w:rsid w:val="006C6B28"/>
    <w:rsid w:val="006C7A85"/>
    <w:rsid w:val="006D011E"/>
    <w:rsid w:val="006D0F64"/>
    <w:rsid w:val="006D2F55"/>
    <w:rsid w:val="006D5395"/>
    <w:rsid w:val="006D5470"/>
    <w:rsid w:val="006E5B81"/>
    <w:rsid w:val="006E5C8D"/>
    <w:rsid w:val="006F2936"/>
    <w:rsid w:val="006F4127"/>
    <w:rsid w:val="006F60D9"/>
    <w:rsid w:val="00700F91"/>
    <w:rsid w:val="00701AF2"/>
    <w:rsid w:val="007027D2"/>
    <w:rsid w:val="0070430F"/>
    <w:rsid w:val="007051F5"/>
    <w:rsid w:val="0070637D"/>
    <w:rsid w:val="0070768D"/>
    <w:rsid w:val="00707C29"/>
    <w:rsid w:val="00710509"/>
    <w:rsid w:val="0071326B"/>
    <w:rsid w:val="00715650"/>
    <w:rsid w:val="00715AA5"/>
    <w:rsid w:val="00716A36"/>
    <w:rsid w:val="00716EA1"/>
    <w:rsid w:val="007207B3"/>
    <w:rsid w:val="007220C9"/>
    <w:rsid w:val="0072277E"/>
    <w:rsid w:val="00722F7A"/>
    <w:rsid w:val="007230EA"/>
    <w:rsid w:val="007238E2"/>
    <w:rsid w:val="007240C5"/>
    <w:rsid w:val="00726BD7"/>
    <w:rsid w:val="00727AC0"/>
    <w:rsid w:val="00732CF4"/>
    <w:rsid w:val="0073441D"/>
    <w:rsid w:val="00734F3B"/>
    <w:rsid w:val="00737F05"/>
    <w:rsid w:val="00740BC4"/>
    <w:rsid w:val="00740E04"/>
    <w:rsid w:val="007411F0"/>
    <w:rsid w:val="00742451"/>
    <w:rsid w:val="00742930"/>
    <w:rsid w:val="0074727C"/>
    <w:rsid w:val="00747FB8"/>
    <w:rsid w:val="00747FB9"/>
    <w:rsid w:val="007501C9"/>
    <w:rsid w:val="00755A46"/>
    <w:rsid w:val="0075762C"/>
    <w:rsid w:val="0076285B"/>
    <w:rsid w:val="00762AC9"/>
    <w:rsid w:val="007646D1"/>
    <w:rsid w:val="00765071"/>
    <w:rsid w:val="00765515"/>
    <w:rsid w:val="0077213C"/>
    <w:rsid w:val="00772672"/>
    <w:rsid w:val="00772727"/>
    <w:rsid w:val="00773A48"/>
    <w:rsid w:val="00774382"/>
    <w:rsid w:val="007750A5"/>
    <w:rsid w:val="00775988"/>
    <w:rsid w:val="0077792A"/>
    <w:rsid w:val="007804F6"/>
    <w:rsid w:val="0078099B"/>
    <w:rsid w:val="00783ACE"/>
    <w:rsid w:val="0079072A"/>
    <w:rsid w:val="00791783"/>
    <w:rsid w:val="00793B30"/>
    <w:rsid w:val="00795A61"/>
    <w:rsid w:val="00796AA9"/>
    <w:rsid w:val="007A340C"/>
    <w:rsid w:val="007A3492"/>
    <w:rsid w:val="007A61F5"/>
    <w:rsid w:val="007A7298"/>
    <w:rsid w:val="007B1C7B"/>
    <w:rsid w:val="007B2FB3"/>
    <w:rsid w:val="007B37D2"/>
    <w:rsid w:val="007B40A1"/>
    <w:rsid w:val="007C20F2"/>
    <w:rsid w:val="007C6CAA"/>
    <w:rsid w:val="007D01D9"/>
    <w:rsid w:val="007D0D76"/>
    <w:rsid w:val="007D152E"/>
    <w:rsid w:val="007D50ED"/>
    <w:rsid w:val="007D6C4E"/>
    <w:rsid w:val="007D7C3B"/>
    <w:rsid w:val="007E17E5"/>
    <w:rsid w:val="007E4E26"/>
    <w:rsid w:val="007E4EBA"/>
    <w:rsid w:val="007E52A4"/>
    <w:rsid w:val="007F0670"/>
    <w:rsid w:val="007F1732"/>
    <w:rsid w:val="007F21CA"/>
    <w:rsid w:val="007F28C0"/>
    <w:rsid w:val="007F3545"/>
    <w:rsid w:val="00800544"/>
    <w:rsid w:val="00801714"/>
    <w:rsid w:val="008038B5"/>
    <w:rsid w:val="008049E5"/>
    <w:rsid w:val="00804E35"/>
    <w:rsid w:val="00805713"/>
    <w:rsid w:val="00805C60"/>
    <w:rsid w:val="00806A16"/>
    <w:rsid w:val="0080781B"/>
    <w:rsid w:val="00810099"/>
    <w:rsid w:val="00811803"/>
    <w:rsid w:val="00813CDE"/>
    <w:rsid w:val="008153A7"/>
    <w:rsid w:val="00817279"/>
    <w:rsid w:val="0081758F"/>
    <w:rsid w:val="00817FC3"/>
    <w:rsid w:val="00820120"/>
    <w:rsid w:val="00821049"/>
    <w:rsid w:val="00822456"/>
    <w:rsid w:val="008241B3"/>
    <w:rsid w:val="00824960"/>
    <w:rsid w:val="00824994"/>
    <w:rsid w:val="00826B4D"/>
    <w:rsid w:val="00827455"/>
    <w:rsid w:val="008277B1"/>
    <w:rsid w:val="008314D3"/>
    <w:rsid w:val="00834002"/>
    <w:rsid w:val="00834BF7"/>
    <w:rsid w:val="008351FF"/>
    <w:rsid w:val="00835C4F"/>
    <w:rsid w:val="0084351C"/>
    <w:rsid w:val="008449B4"/>
    <w:rsid w:val="00845BFC"/>
    <w:rsid w:val="00845F9E"/>
    <w:rsid w:val="0084765B"/>
    <w:rsid w:val="008517E8"/>
    <w:rsid w:val="00852519"/>
    <w:rsid w:val="00852697"/>
    <w:rsid w:val="00852FEE"/>
    <w:rsid w:val="008544D7"/>
    <w:rsid w:val="00856F89"/>
    <w:rsid w:val="00860704"/>
    <w:rsid w:val="0086086E"/>
    <w:rsid w:val="00860BEB"/>
    <w:rsid w:val="00861D5F"/>
    <w:rsid w:val="00861EC0"/>
    <w:rsid w:val="008647F5"/>
    <w:rsid w:val="00866E00"/>
    <w:rsid w:val="00867082"/>
    <w:rsid w:val="00870902"/>
    <w:rsid w:val="00871E6B"/>
    <w:rsid w:val="00874A69"/>
    <w:rsid w:val="008766F4"/>
    <w:rsid w:val="00880A9B"/>
    <w:rsid w:val="00880B98"/>
    <w:rsid w:val="00883637"/>
    <w:rsid w:val="008844AD"/>
    <w:rsid w:val="00885A1A"/>
    <w:rsid w:val="0088688F"/>
    <w:rsid w:val="00887E95"/>
    <w:rsid w:val="00891DBE"/>
    <w:rsid w:val="00892290"/>
    <w:rsid w:val="00892B9F"/>
    <w:rsid w:val="0089454F"/>
    <w:rsid w:val="00896816"/>
    <w:rsid w:val="00896EDC"/>
    <w:rsid w:val="00897999"/>
    <w:rsid w:val="00897A7D"/>
    <w:rsid w:val="008A037A"/>
    <w:rsid w:val="008A0DA7"/>
    <w:rsid w:val="008A19F4"/>
    <w:rsid w:val="008A1A0E"/>
    <w:rsid w:val="008A2AC2"/>
    <w:rsid w:val="008A4038"/>
    <w:rsid w:val="008A4B5D"/>
    <w:rsid w:val="008A582C"/>
    <w:rsid w:val="008A5C20"/>
    <w:rsid w:val="008A60E4"/>
    <w:rsid w:val="008A6EFB"/>
    <w:rsid w:val="008A7308"/>
    <w:rsid w:val="008A7623"/>
    <w:rsid w:val="008B3DFF"/>
    <w:rsid w:val="008B539A"/>
    <w:rsid w:val="008B78BC"/>
    <w:rsid w:val="008B7C5B"/>
    <w:rsid w:val="008C0DC3"/>
    <w:rsid w:val="008C1CFA"/>
    <w:rsid w:val="008C4766"/>
    <w:rsid w:val="008C4DC5"/>
    <w:rsid w:val="008C4E78"/>
    <w:rsid w:val="008C4EB3"/>
    <w:rsid w:val="008C541E"/>
    <w:rsid w:val="008C7D12"/>
    <w:rsid w:val="008D08C1"/>
    <w:rsid w:val="008D1F91"/>
    <w:rsid w:val="008D365B"/>
    <w:rsid w:val="008D3B77"/>
    <w:rsid w:val="008D4725"/>
    <w:rsid w:val="008D6070"/>
    <w:rsid w:val="008D69F5"/>
    <w:rsid w:val="008D6E9E"/>
    <w:rsid w:val="008E01D3"/>
    <w:rsid w:val="008E0DFD"/>
    <w:rsid w:val="008E22B4"/>
    <w:rsid w:val="008E28AD"/>
    <w:rsid w:val="008E358E"/>
    <w:rsid w:val="008E4A50"/>
    <w:rsid w:val="008E4B39"/>
    <w:rsid w:val="008F0B0F"/>
    <w:rsid w:val="008F1CFA"/>
    <w:rsid w:val="008F1D8F"/>
    <w:rsid w:val="008F3FE5"/>
    <w:rsid w:val="008F4648"/>
    <w:rsid w:val="008F4B34"/>
    <w:rsid w:val="008F4CE2"/>
    <w:rsid w:val="008F5119"/>
    <w:rsid w:val="0090063A"/>
    <w:rsid w:val="00901987"/>
    <w:rsid w:val="00902A19"/>
    <w:rsid w:val="00902D70"/>
    <w:rsid w:val="00910157"/>
    <w:rsid w:val="00912073"/>
    <w:rsid w:val="009132CB"/>
    <w:rsid w:val="00916DDA"/>
    <w:rsid w:val="0091737E"/>
    <w:rsid w:val="009174EA"/>
    <w:rsid w:val="00917C2F"/>
    <w:rsid w:val="00917C5D"/>
    <w:rsid w:val="0092024B"/>
    <w:rsid w:val="00923889"/>
    <w:rsid w:val="00924CE1"/>
    <w:rsid w:val="00924EFB"/>
    <w:rsid w:val="0092595E"/>
    <w:rsid w:val="009259D0"/>
    <w:rsid w:val="00926788"/>
    <w:rsid w:val="0092765A"/>
    <w:rsid w:val="0093011D"/>
    <w:rsid w:val="00930660"/>
    <w:rsid w:val="0093123E"/>
    <w:rsid w:val="0093130D"/>
    <w:rsid w:val="0093238A"/>
    <w:rsid w:val="009336F1"/>
    <w:rsid w:val="009339AC"/>
    <w:rsid w:val="00936170"/>
    <w:rsid w:val="00936EBB"/>
    <w:rsid w:val="0094140A"/>
    <w:rsid w:val="00943CC8"/>
    <w:rsid w:val="009448F2"/>
    <w:rsid w:val="00945D8A"/>
    <w:rsid w:val="0095241E"/>
    <w:rsid w:val="009530D0"/>
    <w:rsid w:val="009557F5"/>
    <w:rsid w:val="009558FA"/>
    <w:rsid w:val="00955D5D"/>
    <w:rsid w:val="00956554"/>
    <w:rsid w:val="0095673C"/>
    <w:rsid w:val="00956E3D"/>
    <w:rsid w:val="0095711B"/>
    <w:rsid w:val="009572B0"/>
    <w:rsid w:val="00960933"/>
    <w:rsid w:val="00962729"/>
    <w:rsid w:val="00965F7B"/>
    <w:rsid w:val="00971B20"/>
    <w:rsid w:val="00972357"/>
    <w:rsid w:val="00972776"/>
    <w:rsid w:val="00972F91"/>
    <w:rsid w:val="00973B2F"/>
    <w:rsid w:val="00974737"/>
    <w:rsid w:val="00975278"/>
    <w:rsid w:val="009773C4"/>
    <w:rsid w:val="009805B6"/>
    <w:rsid w:val="00982418"/>
    <w:rsid w:val="00982431"/>
    <w:rsid w:val="00982CDD"/>
    <w:rsid w:val="00983E1C"/>
    <w:rsid w:val="00984C32"/>
    <w:rsid w:val="00985A62"/>
    <w:rsid w:val="009913DC"/>
    <w:rsid w:val="00993143"/>
    <w:rsid w:val="00994C36"/>
    <w:rsid w:val="00994FFE"/>
    <w:rsid w:val="00997EBF"/>
    <w:rsid w:val="009A003E"/>
    <w:rsid w:val="009A30B0"/>
    <w:rsid w:val="009A4233"/>
    <w:rsid w:val="009A4789"/>
    <w:rsid w:val="009A546D"/>
    <w:rsid w:val="009B41A7"/>
    <w:rsid w:val="009B486A"/>
    <w:rsid w:val="009B4C82"/>
    <w:rsid w:val="009B54C8"/>
    <w:rsid w:val="009B68CD"/>
    <w:rsid w:val="009C06B5"/>
    <w:rsid w:val="009C1F3C"/>
    <w:rsid w:val="009C2FF6"/>
    <w:rsid w:val="009C55B0"/>
    <w:rsid w:val="009C6260"/>
    <w:rsid w:val="009D03D3"/>
    <w:rsid w:val="009D25CE"/>
    <w:rsid w:val="009D3484"/>
    <w:rsid w:val="009D3AE7"/>
    <w:rsid w:val="009D495E"/>
    <w:rsid w:val="009D51EB"/>
    <w:rsid w:val="009E4A9C"/>
    <w:rsid w:val="009E4AA8"/>
    <w:rsid w:val="009E4FCD"/>
    <w:rsid w:val="009E58FF"/>
    <w:rsid w:val="009E5CE1"/>
    <w:rsid w:val="009E6990"/>
    <w:rsid w:val="009F125B"/>
    <w:rsid w:val="009F3852"/>
    <w:rsid w:val="009F59BA"/>
    <w:rsid w:val="00A01467"/>
    <w:rsid w:val="00A0220F"/>
    <w:rsid w:val="00A02FFD"/>
    <w:rsid w:val="00A031A3"/>
    <w:rsid w:val="00A0567C"/>
    <w:rsid w:val="00A064A7"/>
    <w:rsid w:val="00A06D11"/>
    <w:rsid w:val="00A07E15"/>
    <w:rsid w:val="00A07FC3"/>
    <w:rsid w:val="00A125DF"/>
    <w:rsid w:val="00A1470F"/>
    <w:rsid w:val="00A15A1B"/>
    <w:rsid w:val="00A1612F"/>
    <w:rsid w:val="00A174C3"/>
    <w:rsid w:val="00A20182"/>
    <w:rsid w:val="00A232AF"/>
    <w:rsid w:val="00A3057D"/>
    <w:rsid w:val="00A33B2C"/>
    <w:rsid w:val="00A37A9B"/>
    <w:rsid w:val="00A37E35"/>
    <w:rsid w:val="00A40B87"/>
    <w:rsid w:val="00A41B79"/>
    <w:rsid w:val="00A41F76"/>
    <w:rsid w:val="00A446AB"/>
    <w:rsid w:val="00A45E1F"/>
    <w:rsid w:val="00A4748B"/>
    <w:rsid w:val="00A512AE"/>
    <w:rsid w:val="00A52D97"/>
    <w:rsid w:val="00A553C6"/>
    <w:rsid w:val="00A55AF9"/>
    <w:rsid w:val="00A57513"/>
    <w:rsid w:val="00A607C7"/>
    <w:rsid w:val="00A62413"/>
    <w:rsid w:val="00A6523B"/>
    <w:rsid w:val="00A711B1"/>
    <w:rsid w:val="00A721F1"/>
    <w:rsid w:val="00A74DC3"/>
    <w:rsid w:val="00A7554F"/>
    <w:rsid w:val="00A75A8D"/>
    <w:rsid w:val="00A76F93"/>
    <w:rsid w:val="00A80EEC"/>
    <w:rsid w:val="00A82C97"/>
    <w:rsid w:val="00A865F9"/>
    <w:rsid w:val="00A8663A"/>
    <w:rsid w:val="00A87837"/>
    <w:rsid w:val="00A93816"/>
    <w:rsid w:val="00A94849"/>
    <w:rsid w:val="00A950AB"/>
    <w:rsid w:val="00A96A7B"/>
    <w:rsid w:val="00A96D9B"/>
    <w:rsid w:val="00AA1544"/>
    <w:rsid w:val="00AA1B9C"/>
    <w:rsid w:val="00AA2206"/>
    <w:rsid w:val="00AA22B3"/>
    <w:rsid w:val="00AA28DB"/>
    <w:rsid w:val="00AA39CC"/>
    <w:rsid w:val="00AA3DCC"/>
    <w:rsid w:val="00AA4622"/>
    <w:rsid w:val="00AA58BC"/>
    <w:rsid w:val="00AA5EF7"/>
    <w:rsid w:val="00AA7263"/>
    <w:rsid w:val="00AB0176"/>
    <w:rsid w:val="00AB3BEF"/>
    <w:rsid w:val="00AB4835"/>
    <w:rsid w:val="00AB4905"/>
    <w:rsid w:val="00AB5E8D"/>
    <w:rsid w:val="00AC0A48"/>
    <w:rsid w:val="00AC1282"/>
    <w:rsid w:val="00AC2354"/>
    <w:rsid w:val="00AC2C73"/>
    <w:rsid w:val="00AC398C"/>
    <w:rsid w:val="00AC508C"/>
    <w:rsid w:val="00AC7704"/>
    <w:rsid w:val="00AD2DE1"/>
    <w:rsid w:val="00AD3639"/>
    <w:rsid w:val="00AD3B84"/>
    <w:rsid w:val="00AD3B99"/>
    <w:rsid w:val="00AD48D1"/>
    <w:rsid w:val="00AD588D"/>
    <w:rsid w:val="00AD5C10"/>
    <w:rsid w:val="00AD6A43"/>
    <w:rsid w:val="00AD7772"/>
    <w:rsid w:val="00AE36B3"/>
    <w:rsid w:val="00AE41A3"/>
    <w:rsid w:val="00AE4A2D"/>
    <w:rsid w:val="00AE5B16"/>
    <w:rsid w:val="00AE6A49"/>
    <w:rsid w:val="00AF3F5E"/>
    <w:rsid w:val="00AF5D6D"/>
    <w:rsid w:val="00AF62FC"/>
    <w:rsid w:val="00AF6DF3"/>
    <w:rsid w:val="00AF76DB"/>
    <w:rsid w:val="00B02F8F"/>
    <w:rsid w:val="00B04F19"/>
    <w:rsid w:val="00B074B2"/>
    <w:rsid w:val="00B10CEE"/>
    <w:rsid w:val="00B11324"/>
    <w:rsid w:val="00B11BF1"/>
    <w:rsid w:val="00B14B50"/>
    <w:rsid w:val="00B17D33"/>
    <w:rsid w:val="00B20016"/>
    <w:rsid w:val="00B2023E"/>
    <w:rsid w:val="00B2382A"/>
    <w:rsid w:val="00B2535F"/>
    <w:rsid w:val="00B2604B"/>
    <w:rsid w:val="00B26330"/>
    <w:rsid w:val="00B30F64"/>
    <w:rsid w:val="00B31411"/>
    <w:rsid w:val="00B31712"/>
    <w:rsid w:val="00B31C8D"/>
    <w:rsid w:val="00B33D60"/>
    <w:rsid w:val="00B34E7B"/>
    <w:rsid w:val="00B41924"/>
    <w:rsid w:val="00B42553"/>
    <w:rsid w:val="00B4332A"/>
    <w:rsid w:val="00B457E8"/>
    <w:rsid w:val="00B466C2"/>
    <w:rsid w:val="00B46F68"/>
    <w:rsid w:val="00B46FAC"/>
    <w:rsid w:val="00B4771D"/>
    <w:rsid w:val="00B503E3"/>
    <w:rsid w:val="00B52FF1"/>
    <w:rsid w:val="00B53C4C"/>
    <w:rsid w:val="00B54160"/>
    <w:rsid w:val="00B559DF"/>
    <w:rsid w:val="00B56A33"/>
    <w:rsid w:val="00B574CA"/>
    <w:rsid w:val="00B6019D"/>
    <w:rsid w:val="00B6161E"/>
    <w:rsid w:val="00B66C5B"/>
    <w:rsid w:val="00B7072C"/>
    <w:rsid w:val="00B72BF5"/>
    <w:rsid w:val="00B73287"/>
    <w:rsid w:val="00B735D1"/>
    <w:rsid w:val="00B76513"/>
    <w:rsid w:val="00B76958"/>
    <w:rsid w:val="00B77152"/>
    <w:rsid w:val="00B77EE7"/>
    <w:rsid w:val="00B801B9"/>
    <w:rsid w:val="00B82004"/>
    <w:rsid w:val="00B8246A"/>
    <w:rsid w:val="00B83094"/>
    <w:rsid w:val="00B85746"/>
    <w:rsid w:val="00B86F8E"/>
    <w:rsid w:val="00B87560"/>
    <w:rsid w:val="00B87CC0"/>
    <w:rsid w:val="00B87F3D"/>
    <w:rsid w:val="00B92153"/>
    <w:rsid w:val="00B93120"/>
    <w:rsid w:val="00BA013A"/>
    <w:rsid w:val="00BA1AF8"/>
    <w:rsid w:val="00BA1F1F"/>
    <w:rsid w:val="00BA2084"/>
    <w:rsid w:val="00BA25AA"/>
    <w:rsid w:val="00BA39EC"/>
    <w:rsid w:val="00BA4789"/>
    <w:rsid w:val="00BA7BFE"/>
    <w:rsid w:val="00BB015A"/>
    <w:rsid w:val="00BB268D"/>
    <w:rsid w:val="00BB36CF"/>
    <w:rsid w:val="00BB480C"/>
    <w:rsid w:val="00BB5B7C"/>
    <w:rsid w:val="00BB7E6B"/>
    <w:rsid w:val="00BC06AC"/>
    <w:rsid w:val="00BC235F"/>
    <w:rsid w:val="00BC6F31"/>
    <w:rsid w:val="00BD44F7"/>
    <w:rsid w:val="00BD44FF"/>
    <w:rsid w:val="00BD4EC0"/>
    <w:rsid w:val="00BD7DA6"/>
    <w:rsid w:val="00BE0E8F"/>
    <w:rsid w:val="00BE27D5"/>
    <w:rsid w:val="00BE4E35"/>
    <w:rsid w:val="00BE62AA"/>
    <w:rsid w:val="00BE6EF8"/>
    <w:rsid w:val="00BF06AA"/>
    <w:rsid w:val="00BF2E3F"/>
    <w:rsid w:val="00BF37A0"/>
    <w:rsid w:val="00BF3C45"/>
    <w:rsid w:val="00BF3D0B"/>
    <w:rsid w:val="00BF497C"/>
    <w:rsid w:val="00BF5012"/>
    <w:rsid w:val="00BF51CD"/>
    <w:rsid w:val="00BF5717"/>
    <w:rsid w:val="00C00D39"/>
    <w:rsid w:val="00C05149"/>
    <w:rsid w:val="00C057F9"/>
    <w:rsid w:val="00C10382"/>
    <w:rsid w:val="00C11176"/>
    <w:rsid w:val="00C1209E"/>
    <w:rsid w:val="00C12A7A"/>
    <w:rsid w:val="00C12C9D"/>
    <w:rsid w:val="00C133B2"/>
    <w:rsid w:val="00C14690"/>
    <w:rsid w:val="00C15752"/>
    <w:rsid w:val="00C20EA0"/>
    <w:rsid w:val="00C21575"/>
    <w:rsid w:val="00C230C7"/>
    <w:rsid w:val="00C23846"/>
    <w:rsid w:val="00C2446F"/>
    <w:rsid w:val="00C2567B"/>
    <w:rsid w:val="00C31BA3"/>
    <w:rsid w:val="00C33D39"/>
    <w:rsid w:val="00C3416D"/>
    <w:rsid w:val="00C37158"/>
    <w:rsid w:val="00C40266"/>
    <w:rsid w:val="00C41A32"/>
    <w:rsid w:val="00C41D7C"/>
    <w:rsid w:val="00C44F7D"/>
    <w:rsid w:val="00C46164"/>
    <w:rsid w:val="00C462B9"/>
    <w:rsid w:val="00C46AB4"/>
    <w:rsid w:val="00C50D3B"/>
    <w:rsid w:val="00C518FB"/>
    <w:rsid w:val="00C531CD"/>
    <w:rsid w:val="00C54813"/>
    <w:rsid w:val="00C55070"/>
    <w:rsid w:val="00C56209"/>
    <w:rsid w:val="00C569EC"/>
    <w:rsid w:val="00C56A52"/>
    <w:rsid w:val="00C60291"/>
    <w:rsid w:val="00C608A0"/>
    <w:rsid w:val="00C61CB0"/>
    <w:rsid w:val="00C63BC4"/>
    <w:rsid w:val="00C63C40"/>
    <w:rsid w:val="00C63F62"/>
    <w:rsid w:val="00C63F81"/>
    <w:rsid w:val="00C64C22"/>
    <w:rsid w:val="00C64E63"/>
    <w:rsid w:val="00C72292"/>
    <w:rsid w:val="00C7294C"/>
    <w:rsid w:val="00C76D65"/>
    <w:rsid w:val="00C807DF"/>
    <w:rsid w:val="00C81835"/>
    <w:rsid w:val="00C822EB"/>
    <w:rsid w:val="00C836D2"/>
    <w:rsid w:val="00C83A76"/>
    <w:rsid w:val="00C87A69"/>
    <w:rsid w:val="00C94E98"/>
    <w:rsid w:val="00C95199"/>
    <w:rsid w:val="00CA0F8F"/>
    <w:rsid w:val="00CA430B"/>
    <w:rsid w:val="00CA60B2"/>
    <w:rsid w:val="00CA6BE9"/>
    <w:rsid w:val="00CA73A8"/>
    <w:rsid w:val="00CA73D9"/>
    <w:rsid w:val="00CA77AC"/>
    <w:rsid w:val="00CA7912"/>
    <w:rsid w:val="00CA7E47"/>
    <w:rsid w:val="00CB059F"/>
    <w:rsid w:val="00CB1995"/>
    <w:rsid w:val="00CB19DE"/>
    <w:rsid w:val="00CB3110"/>
    <w:rsid w:val="00CB40E4"/>
    <w:rsid w:val="00CB502A"/>
    <w:rsid w:val="00CB51A1"/>
    <w:rsid w:val="00CC0EFB"/>
    <w:rsid w:val="00CC4438"/>
    <w:rsid w:val="00CC4BE5"/>
    <w:rsid w:val="00CC4DC6"/>
    <w:rsid w:val="00CD073C"/>
    <w:rsid w:val="00CD198B"/>
    <w:rsid w:val="00CD3F83"/>
    <w:rsid w:val="00CD5228"/>
    <w:rsid w:val="00CD6185"/>
    <w:rsid w:val="00CD6D03"/>
    <w:rsid w:val="00CD7E30"/>
    <w:rsid w:val="00CE2A5F"/>
    <w:rsid w:val="00CE31AF"/>
    <w:rsid w:val="00CE3967"/>
    <w:rsid w:val="00CE4D47"/>
    <w:rsid w:val="00CE5D4E"/>
    <w:rsid w:val="00CE6143"/>
    <w:rsid w:val="00CF3A2E"/>
    <w:rsid w:val="00CF46A0"/>
    <w:rsid w:val="00CF54AD"/>
    <w:rsid w:val="00CF563D"/>
    <w:rsid w:val="00D005CB"/>
    <w:rsid w:val="00D01023"/>
    <w:rsid w:val="00D0114F"/>
    <w:rsid w:val="00D02995"/>
    <w:rsid w:val="00D03789"/>
    <w:rsid w:val="00D04932"/>
    <w:rsid w:val="00D10952"/>
    <w:rsid w:val="00D10FD2"/>
    <w:rsid w:val="00D110A2"/>
    <w:rsid w:val="00D11325"/>
    <w:rsid w:val="00D11F4D"/>
    <w:rsid w:val="00D128EB"/>
    <w:rsid w:val="00D1467A"/>
    <w:rsid w:val="00D15A8B"/>
    <w:rsid w:val="00D161D1"/>
    <w:rsid w:val="00D20C63"/>
    <w:rsid w:val="00D22CA8"/>
    <w:rsid w:val="00D251C1"/>
    <w:rsid w:val="00D31C6B"/>
    <w:rsid w:val="00D35B04"/>
    <w:rsid w:val="00D36C11"/>
    <w:rsid w:val="00D371F1"/>
    <w:rsid w:val="00D379E3"/>
    <w:rsid w:val="00D411E1"/>
    <w:rsid w:val="00D43614"/>
    <w:rsid w:val="00D43934"/>
    <w:rsid w:val="00D454D9"/>
    <w:rsid w:val="00D4776E"/>
    <w:rsid w:val="00D535EE"/>
    <w:rsid w:val="00D54F24"/>
    <w:rsid w:val="00D5609A"/>
    <w:rsid w:val="00D56AB4"/>
    <w:rsid w:val="00D56C84"/>
    <w:rsid w:val="00D56ECA"/>
    <w:rsid w:val="00D57171"/>
    <w:rsid w:val="00D57256"/>
    <w:rsid w:val="00D579E4"/>
    <w:rsid w:val="00D617BE"/>
    <w:rsid w:val="00D623A6"/>
    <w:rsid w:val="00D62FA0"/>
    <w:rsid w:val="00D64362"/>
    <w:rsid w:val="00D6719A"/>
    <w:rsid w:val="00D67423"/>
    <w:rsid w:val="00D70857"/>
    <w:rsid w:val="00D71C8A"/>
    <w:rsid w:val="00D720CA"/>
    <w:rsid w:val="00D72DA0"/>
    <w:rsid w:val="00D73883"/>
    <w:rsid w:val="00D74DF4"/>
    <w:rsid w:val="00D75CDB"/>
    <w:rsid w:val="00D7774A"/>
    <w:rsid w:val="00D77956"/>
    <w:rsid w:val="00D81081"/>
    <w:rsid w:val="00D8173A"/>
    <w:rsid w:val="00D81D23"/>
    <w:rsid w:val="00D82F00"/>
    <w:rsid w:val="00D84744"/>
    <w:rsid w:val="00D84759"/>
    <w:rsid w:val="00D848B3"/>
    <w:rsid w:val="00D853A3"/>
    <w:rsid w:val="00D85839"/>
    <w:rsid w:val="00D85BCB"/>
    <w:rsid w:val="00D86B9F"/>
    <w:rsid w:val="00D86C4D"/>
    <w:rsid w:val="00D87458"/>
    <w:rsid w:val="00D8753E"/>
    <w:rsid w:val="00D93321"/>
    <w:rsid w:val="00D93C8F"/>
    <w:rsid w:val="00D963E4"/>
    <w:rsid w:val="00D96A92"/>
    <w:rsid w:val="00D97CB7"/>
    <w:rsid w:val="00DA07FB"/>
    <w:rsid w:val="00DA12C5"/>
    <w:rsid w:val="00DA1DED"/>
    <w:rsid w:val="00DA206C"/>
    <w:rsid w:val="00DA2274"/>
    <w:rsid w:val="00DA66CC"/>
    <w:rsid w:val="00DA6F97"/>
    <w:rsid w:val="00DB051C"/>
    <w:rsid w:val="00DB26E2"/>
    <w:rsid w:val="00DB2E53"/>
    <w:rsid w:val="00DB3689"/>
    <w:rsid w:val="00DB39A0"/>
    <w:rsid w:val="00DB3EAA"/>
    <w:rsid w:val="00DB3F9B"/>
    <w:rsid w:val="00DB4CB9"/>
    <w:rsid w:val="00DB4CBF"/>
    <w:rsid w:val="00DB50C3"/>
    <w:rsid w:val="00DB7FF9"/>
    <w:rsid w:val="00DC334A"/>
    <w:rsid w:val="00DC4A50"/>
    <w:rsid w:val="00DC50E5"/>
    <w:rsid w:val="00DD1D4B"/>
    <w:rsid w:val="00DD372C"/>
    <w:rsid w:val="00DD5533"/>
    <w:rsid w:val="00DE0EA9"/>
    <w:rsid w:val="00DE2D56"/>
    <w:rsid w:val="00DE41A1"/>
    <w:rsid w:val="00DE691F"/>
    <w:rsid w:val="00DE6E25"/>
    <w:rsid w:val="00DF2CAF"/>
    <w:rsid w:val="00DF3AE0"/>
    <w:rsid w:val="00DF3B20"/>
    <w:rsid w:val="00E0056B"/>
    <w:rsid w:val="00E0101B"/>
    <w:rsid w:val="00E01FDB"/>
    <w:rsid w:val="00E03D6B"/>
    <w:rsid w:val="00E06649"/>
    <w:rsid w:val="00E06994"/>
    <w:rsid w:val="00E0723D"/>
    <w:rsid w:val="00E118A5"/>
    <w:rsid w:val="00E12B1F"/>
    <w:rsid w:val="00E12E79"/>
    <w:rsid w:val="00E13918"/>
    <w:rsid w:val="00E148B8"/>
    <w:rsid w:val="00E17CD6"/>
    <w:rsid w:val="00E200EE"/>
    <w:rsid w:val="00E21022"/>
    <w:rsid w:val="00E21E3E"/>
    <w:rsid w:val="00E232D7"/>
    <w:rsid w:val="00E235AF"/>
    <w:rsid w:val="00E2413A"/>
    <w:rsid w:val="00E24293"/>
    <w:rsid w:val="00E24EF3"/>
    <w:rsid w:val="00E27D27"/>
    <w:rsid w:val="00E314A4"/>
    <w:rsid w:val="00E32A33"/>
    <w:rsid w:val="00E34163"/>
    <w:rsid w:val="00E3512A"/>
    <w:rsid w:val="00E41C3E"/>
    <w:rsid w:val="00E4379B"/>
    <w:rsid w:val="00E47F93"/>
    <w:rsid w:val="00E521BF"/>
    <w:rsid w:val="00E54407"/>
    <w:rsid w:val="00E6236D"/>
    <w:rsid w:val="00E63497"/>
    <w:rsid w:val="00E7075C"/>
    <w:rsid w:val="00E715A7"/>
    <w:rsid w:val="00E75290"/>
    <w:rsid w:val="00E826D0"/>
    <w:rsid w:val="00E854C6"/>
    <w:rsid w:val="00E92A32"/>
    <w:rsid w:val="00E93DC6"/>
    <w:rsid w:val="00E9661E"/>
    <w:rsid w:val="00E96C1C"/>
    <w:rsid w:val="00EA01C4"/>
    <w:rsid w:val="00EA09EC"/>
    <w:rsid w:val="00EA1BA7"/>
    <w:rsid w:val="00EA1F91"/>
    <w:rsid w:val="00EA44A8"/>
    <w:rsid w:val="00EA5285"/>
    <w:rsid w:val="00EA5726"/>
    <w:rsid w:val="00EA73C7"/>
    <w:rsid w:val="00EB0727"/>
    <w:rsid w:val="00EB1C70"/>
    <w:rsid w:val="00EB39E8"/>
    <w:rsid w:val="00EB3E50"/>
    <w:rsid w:val="00EC0C6C"/>
    <w:rsid w:val="00EC145F"/>
    <w:rsid w:val="00EC2E4C"/>
    <w:rsid w:val="00EC686B"/>
    <w:rsid w:val="00ED1129"/>
    <w:rsid w:val="00ED2A3B"/>
    <w:rsid w:val="00ED42E9"/>
    <w:rsid w:val="00ED511F"/>
    <w:rsid w:val="00ED5781"/>
    <w:rsid w:val="00ED6889"/>
    <w:rsid w:val="00ED7667"/>
    <w:rsid w:val="00EE58C9"/>
    <w:rsid w:val="00EE6AC4"/>
    <w:rsid w:val="00EE78C9"/>
    <w:rsid w:val="00EE7DDC"/>
    <w:rsid w:val="00EE7DFF"/>
    <w:rsid w:val="00EF07B0"/>
    <w:rsid w:val="00EF12D1"/>
    <w:rsid w:val="00EF1832"/>
    <w:rsid w:val="00EF1904"/>
    <w:rsid w:val="00EF54A2"/>
    <w:rsid w:val="00EF5A34"/>
    <w:rsid w:val="00F04E42"/>
    <w:rsid w:val="00F05964"/>
    <w:rsid w:val="00F069E9"/>
    <w:rsid w:val="00F07450"/>
    <w:rsid w:val="00F10038"/>
    <w:rsid w:val="00F10736"/>
    <w:rsid w:val="00F10EDF"/>
    <w:rsid w:val="00F13141"/>
    <w:rsid w:val="00F1324A"/>
    <w:rsid w:val="00F1738D"/>
    <w:rsid w:val="00F22F05"/>
    <w:rsid w:val="00F230D1"/>
    <w:rsid w:val="00F23FC9"/>
    <w:rsid w:val="00F246E9"/>
    <w:rsid w:val="00F27759"/>
    <w:rsid w:val="00F31AAC"/>
    <w:rsid w:val="00F32BAF"/>
    <w:rsid w:val="00F32F2C"/>
    <w:rsid w:val="00F34298"/>
    <w:rsid w:val="00F344EC"/>
    <w:rsid w:val="00F41210"/>
    <w:rsid w:val="00F4160C"/>
    <w:rsid w:val="00F44758"/>
    <w:rsid w:val="00F45BF1"/>
    <w:rsid w:val="00F461D3"/>
    <w:rsid w:val="00F46388"/>
    <w:rsid w:val="00F502E6"/>
    <w:rsid w:val="00F5376C"/>
    <w:rsid w:val="00F53771"/>
    <w:rsid w:val="00F56288"/>
    <w:rsid w:val="00F56950"/>
    <w:rsid w:val="00F57BE0"/>
    <w:rsid w:val="00F57DF9"/>
    <w:rsid w:val="00F60EA8"/>
    <w:rsid w:val="00F61E61"/>
    <w:rsid w:val="00F62C62"/>
    <w:rsid w:val="00F64D70"/>
    <w:rsid w:val="00F70532"/>
    <w:rsid w:val="00F7108F"/>
    <w:rsid w:val="00F7210A"/>
    <w:rsid w:val="00F75AB9"/>
    <w:rsid w:val="00F75FA6"/>
    <w:rsid w:val="00F804CB"/>
    <w:rsid w:val="00F81558"/>
    <w:rsid w:val="00F81EFA"/>
    <w:rsid w:val="00F90076"/>
    <w:rsid w:val="00F90327"/>
    <w:rsid w:val="00F90D45"/>
    <w:rsid w:val="00F9122C"/>
    <w:rsid w:val="00F92795"/>
    <w:rsid w:val="00F937D0"/>
    <w:rsid w:val="00F94336"/>
    <w:rsid w:val="00F9460E"/>
    <w:rsid w:val="00FA0F08"/>
    <w:rsid w:val="00FA20FD"/>
    <w:rsid w:val="00FA2AD9"/>
    <w:rsid w:val="00FA3585"/>
    <w:rsid w:val="00FA3C44"/>
    <w:rsid w:val="00FA4626"/>
    <w:rsid w:val="00FA50CF"/>
    <w:rsid w:val="00FA5CD1"/>
    <w:rsid w:val="00FA5DFD"/>
    <w:rsid w:val="00FA67A6"/>
    <w:rsid w:val="00FA6D62"/>
    <w:rsid w:val="00FA719F"/>
    <w:rsid w:val="00FA7539"/>
    <w:rsid w:val="00FB0487"/>
    <w:rsid w:val="00FB11B3"/>
    <w:rsid w:val="00FB29F2"/>
    <w:rsid w:val="00FB33E9"/>
    <w:rsid w:val="00FB4CEC"/>
    <w:rsid w:val="00FB65DD"/>
    <w:rsid w:val="00FB71B4"/>
    <w:rsid w:val="00FB7C66"/>
    <w:rsid w:val="00FC1BD3"/>
    <w:rsid w:val="00FC1F22"/>
    <w:rsid w:val="00FC2BA1"/>
    <w:rsid w:val="00FC5695"/>
    <w:rsid w:val="00FC6889"/>
    <w:rsid w:val="00FC6F78"/>
    <w:rsid w:val="00FD0900"/>
    <w:rsid w:val="00FD2052"/>
    <w:rsid w:val="00FD2250"/>
    <w:rsid w:val="00FD245B"/>
    <w:rsid w:val="00FD2686"/>
    <w:rsid w:val="00FD2C5A"/>
    <w:rsid w:val="00FD60A0"/>
    <w:rsid w:val="00FE195A"/>
    <w:rsid w:val="00FE4EEE"/>
    <w:rsid w:val="00FE5102"/>
    <w:rsid w:val="00FE7872"/>
    <w:rsid w:val="00FF1315"/>
    <w:rsid w:val="00FF2151"/>
    <w:rsid w:val="00FF2FE3"/>
    <w:rsid w:val="00FF3D58"/>
    <w:rsid w:val="00FF451D"/>
    <w:rsid w:val="00FF4D38"/>
    <w:rsid w:val="00FF5274"/>
    <w:rsid w:val="00FF5384"/>
    <w:rsid w:val="00FF5DA6"/>
    <w:rsid w:val="00FF6DA7"/>
    <w:rsid w:val="00FF6E74"/>
    <w:rsid w:val="00FF7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B87"/>
    <w:pPr>
      <w:widowControl w:val="0"/>
      <w:jc w:val="both"/>
    </w:pPr>
  </w:style>
  <w:style w:type="paragraph" w:styleId="1">
    <w:name w:val="heading 1"/>
    <w:basedOn w:val="a"/>
    <w:next w:val="a"/>
    <w:link w:val="1Char"/>
    <w:autoRedefine/>
    <w:uiPriority w:val="9"/>
    <w:qFormat/>
    <w:rsid w:val="001630A5"/>
    <w:pPr>
      <w:keepNext/>
      <w:keepLines/>
      <w:spacing w:before="340" w:after="330" w:line="578" w:lineRule="auto"/>
      <w:ind w:rightChars="146" w:right="307"/>
      <w:outlineLvl w:val="0"/>
    </w:pPr>
    <w:rPr>
      <w:rFonts w:eastAsia="黑体"/>
      <w:b/>
      <w:bCs/>
      <w:kern w:val="44"/>
      <w:sz w:val="32"/>
      <w:szCs w:val="44"/>
    </w:rPr>
  </w:style>
  <w:style w:type="paragraph" w:styleId="2">
    <w:name w:val="heading 2"/>
    <w:basedOn w:val="a"/>
    <w:next w:val="a"/>
    <w:link w:val="2Char"/>
    <w:uiPriority w:val="9"/>
    <w:unhideWhenUsed/>
    <w:qFormat/>
    <w:rsid w:val="00700F9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00F91"/>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2604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49401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630A5"/>
    <w:rPr>
      <w:rFonts w:eastAsia="黑体"/>
      <w:b/>
      <w:bCs/>
      <w:kern w:val="44"/>
      <w:sz w:val="32"/>
      <w:szCs w:val="44"/>
    </w:rPr>
  </w:style>
  <w:style w:type="character" w:customStyle="1" w:styleId="2Char">
    <w:name w:val="标题 2 Char"/>
    <w:basedOn w:val="a0"/>
    <w:link w:val="2"/>
    <w:uiPriority w:val="9"/>
    <w:rsid w:val="00700F91"/>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700F91"/>
    <w:rPr>
      <w:b/>
      <w:bCs/>
      <w:sz w:val="32"/>
      <w:szCs w:val="32"/>
    </w:rPr>
  </w:style>
  <w:style w:type="character" w:customStyle="1" w:styleId="4Char">
    <w:name w:val="标题 4 Char"/>
    <w:basedOn w:val="a0"/>
    <w:link w:val="4"/>
    <w:uiPriority w:val="9"/>
    <w:rsid w:val="00B2604B"/>
    <w:rPr>
      <w:rFonts w:asciiTheme="majorHAnsi" w:eastAsiaTheme="majorEastAsia" w:hAnsiTheme="majorHAnsi" w:cstheme="majorBidi"/>
      <w:b/>
      <w:bCs/>
      <w:sz w:val="28"/>
      <w:szCs w:val="28"/>
    </w:rPr>
  </w:style>
  <w:style w:type="paragraph" w:styleId="a3">
    <w:name w:val="header"/>
    <w:basedOn w:val="a"/>
    <w:link w:val="Char"/>
    <w:uiPriority w:val="99"/>
    <w:unhideWhenUsed/>
    <w:rsid w:val="006D2F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2F55"/>
    <w:rPr>
      <w:sz w:val="18"/>
      <w:szCs w:val="18"/>
    </w:rPr>
  </w:style>
  <w:style w:type="paragraph" w:styleId="a4">
    <w:name w:val="footer"/>
    <w:basedOn w:val="a"/>
    <w:link w:val="Char0"/>
    <w:unhideWhenUsed/>
    <w:rsid w:val="006D2F55"/>
    <w:pPr>
      <w:tabs>
        <w:tab w:val="center" w:pos="4153"/>
        <w:tab w:val="right" w:pos="8306"/>
      </w:tabs>
      <w:snapToGrid w:val="0"/>
      <w:jc w:val="left"/>
    </w:pPr>
    <w:rPr>
      <w:sz w:val="18"/>
      <w:szCs w:val="18"/>
    </w:rPr>
  </w:style>
  <w:style w:type="character" w:customStyle="1" w:styleId="Char0">
    <w:name w:val="页脚 Char"/>
    <w:basedOn w:val="a0"/>
    <w:link w:val="a4"/>
    <w:rsid w:val="006D2F55"/>
    <w:rPr>
      <w:sz w:val="18"/>
      <w:szCs w:val="18"/>
    </w:rPr>
  </w:style>
  <w:style w:type="paragraph" w:styleId="30">
    <w:name w:val="Body Text 3"/>
    <w:basedOn w:val="a"/>
    <w:link w:val="3Char0"/>
    <w:uiPriority w:val="99"/>
    <w:semiHidden/>
    <w:unhideWhenUsed/>
    <w:rsid w:val="00226AB9"/>
    <w:pPr>
      <w:spacing w:after="120"/>
    </w:pPr>
    <w:rPr>
      <w:sz w:val="16"/>
      <w:szCs w:val="16"/>
    </w:rPr>
  </w:style>
  <w:style w:type="character" w:customStyle="1" w:styleId="3Char0">
    <w:name w:val="正文文本 3 Char"/>
    <w:basedOn w:val="a0"/>
    <w:link w:val="30"/>
    <w:uiPriority w:val="99"/>
    <w:semiHidden/>
    <w:rsid w:val="00226AB9"/>
    <w:rPr>
      <w:sz w:val="16"/>
      <w:szCs w:val="16"/>
    </w:rPr>
  </w:style>
  <w:style w:type="paragraph" w:styleId="a5">
    <w:name w:val="Balloon Text"/>
    <w:basedOn w:val="a"/>
    <w:link w:val="Char1"/>
    <w:uiPriority w:val="99"/>
    <w:semiHidden/>
    <w:unhideWhenUsed/>
    <w:rsid w:val="00902D70"/>
    <w:rPr>
      <w:sz w:val="18"/>
      <w:szCs w:val="18"/>
    </w:rPr>
  </w:style>
  <w:style w:type="character" w:customStyle="1" w:styleId="Char1">
    <w:name w:val="批注框文本 Char"/>
    <w:basedOn w:val="a0"/>
    <w:link w:val="a5"/>
    <w:uiPriority w:val="99"/>
    <w:semiHidden/>
    <w:rsid w:val="00902D70"/>
    <w:rPr>
      <w:sz w:val="18"/>
      <w:szCs w:val="18"/>
    </w:rPr>
  </w:style>
  <w:style w:type="paragraph" w:styleId="a6">
    <w:name w:val="Body Text"/>
    <w:basedOn w:val="a"/>
    <w:link w:val="Char2"/>
    <w:uiPriority w:val="99"/>
    <w:unhideWhenUsed/>
    <w:rsid w:val="00D56ECA"/>
    <w:pPr>
      <w:spacing w:after="120"/>
    </w:pPr>
  </w:style>
  <w:style w:type="character" w:customStyle="1" w:styleId="Char2">
    <w:name w:val="正文文本 Char"/>
    <w:basedOn w:val="a0"/>
    <w:link w:val="a6"/>
    <w:uiPriority w:val="99"/>
    <w:rsid w:val="00D56ECA"/>
  </w:style>
  <w:style w:type="paragraph" w:styleId="a7">
    <w:name w:val="Body Text Indent"/>
    <w:basedOn w:val="a"/>
    <w:link w:val="Char3"/>
    <w:uiPriority w:val="99"/>
    <w:semiHidden/>
    <w:unhideWhenUsed/>
    <w:rsid w:val="00D56ECA"/>
    <w:pPr>
      <w:spacing w:after="120"/>
      <w:ind w:leftChars="200" w:left="420"/>
    </w:pPr>
  </w:style>
  <w:style w:type="character" w:customStyle="1" w:styleId="Char3">
    <w:name w:val="正文文本缩进 Char"/>
    <w:basedOn w:val="a0"/>
    <w:link w:val="a7"/>
    <w:uiPriority w:val="99"/>
    <w:semiHidden/>
    <w:rsid w:val="00D56ECA"/>
  </w:style>
  <w:style w:type="paragraph" w:customStyle="1" w:styleId="Default">
    <w:name w:val="Default"/>
    <w:rsid w:val="0006643C"/>
    <w:pPr>
      <w:widowControl w:val="0"/>
      <w:autoSpaceDE w:val="0"/>
      <w:autoSpaceDN w:val="0"/>
      <w:adjustRightInd w:val="0"/>
    </w:pPr>
    <w:rPr>
      <w:rFonts w:ascii="宋体" w:eastAsia="宋体" w:cs="宋体"/>
      <w:color w:val="000000"/>
      <w:kern w:val="0"/>
      <w:sz w:val="24"/>
      <w:szCs w:val="24"/>
    </w:rPr>
  </w:style>
  <w:style w:type="paragraph" w:styleId="10">
    <w:name w:val="toc 1"/>
    <w:basedOn w:val="a"/>
    <w:next w:val="a"/>
    <w:autoRedefine/>
    <w:uiPriority w:val="39"/>
    <w:unhideWhenUsed/>
    <w:qFormat/>
    <w:rsid w:val="001B6C2C"/>
    <w:pPr>
      <w:tabs>
        <w:tab w:val="right" w:leader="dot" w:pos="8296"/>
      </w:tabs>
      <w:spacing w:line="360" w:lineRule="auto"/>
      <w:jc w:val="center"/>
    </w:pPr>
  </w:style>
  <w:style w:type="paragraph" w:styleId="20">
    <w:name w:val="toc 2"/>
    <w:basedOn w:val="a"/>
    <w:next w:val="a"/>
    <w:autoRedefine/>
    <w:uiPriority w:val="39"/>
    <w:unhideWhenUsed/>
    <w:qFormat/>
    <w:rsid w:val="002A7739"/>
    <w:pPr>
      <w:ind w:leftChars="200" w:left="420"/>
    </w:pPr>
  </w:style>
  <w:style w:type="paragraph" w:styleId="31">
    <w:name w:val="toc 3"/>
    <w:basedOn w:val="a"/>
    <w:next w:val="a"/>
    <w:autoRedefine/>
    <w:uiPriority w:val="39"/>
    <w:unhideWhenUsed/>
    <w:qFormat/>
    <w:rsid w:val="002A7739"/>
    <w:pPr>
      <w:ind w:leftChars="400" w:left="840"/>
    </w:pPr>
  </w:style>
  <w:style w:type="paragraph" w:styleId="40">
    <w:name w:val="toc 4"/>
    <w:basedOn w:val="a"/>
    <w:next w:val="a"/>
    <w:autoRedefine/>
    <w:uiPriority w:val="39"/>
    <w:unhideWhenUsed/>
    <w:rsid w:val="002A7739"/>
    <w:pPr>
      <w:ind w:leftChars="600" w:left="1260"/>
    </w:pPr>
  </w:style>
  <w:style w:type="character" w:styleId="a8">
    <w:name w:val="Hyperlink"/>
    <w:basedOn w:val="a0"/>
    <w:uiPriority w:val="99"/>
    <w:unhideWhenUsed/>
    <w:rsid w:val="002A7739"/>
    <w:rPr>
      <w:color w:val="0000FF" w:themeColor="hyperlink"/>
      <w:u w:val="single"/>
    </w:rPr>
  </w:style>
  <w:style w:type="paragraph" w:styleId="a9">
    <w:name w:val="No Spacing"/>
    <w:link w:val="Char4"/>
    <w:uiPriority w:val="1"/>
    <w:qFormat/>
    <w:rsid w:val="003C5666"/>
    <w:rPr>
      <w:kern w:val="0"/>
      <w:sz w:val="22"/>
    </w:rPr>
  </w:style>
  <w:style w:type="character" w:customStyle="1" w:styleId="Char4">
    <w:name w:val="无间隔 Char"/>
    <w:basedOn w:val="a0"/>
    <w:link w:val="a9"/>
    <w:uiPriority w:val="1"/>
    <w:rsid w:val="003C5666"/>
    <w:rPr>
      <w:kern w:val="0"/>
      <w:sz w:val="22"/>
    </w:rPr>
  </w:style>
  <w:style w:type="paragraph" w:styleId="aa">
    <w:name w:val="List Paragraph"/>
    <w:basedOn w:val="a"/>
    <w:uiPriority w:val="34"/>
    <w:qFormat/>
    <w:rsid w:val="00C63F81"/>
    <w:pPr>
      <w:ind w:firstLineChars="200" w:firstLine="420"/>
    </w:pPr>
  </w:style>
  <w:style w:type="character" w:styleId="ab">
    <w:name w:val="annotation reference"/>
    <w:basedOn w:val="a0"/>
    <w:uiPriority w:val="99"/>
    <w:semiHidden/>
    <w:unhideWhenUsed/>
    <w:rsid w:val="00A40B87"/>
    <w:rPr>
      <w:sz w:val="21"/>
      <w:szCs w:val="21"/>
    </w:rPr>
  </w:style>
  <w:style w:type="paragraph" w:styleId="ac">
    <w:name w:val="annotation text"/>
    <w:basedOn w:val="a"/>
    <w:link w:val="Char5"/>
    <w:uiPriority w:val="99"/>
    <w:semiHidden/>
    <w:unhideWhenUsed/>
    <w:rsid w:val="00A40B87"/>
    <w:pPr>
      <w:jc w:val="left"/>
    </w:pPr>
  </w:style>
  <w:style w:type="character" w:customStyle="1" w:styleId="Char5">
    <w:name w:val="批注文字 Char"/>
    <w:basedOn w:val="a0"/>
    <w:link w:val="ac"/>
    <w:uiPriority w:val="99"/>
    <w:semiHidden/>
    <w:rsid w:val="00A40B87"/>
  </w:style>
  <w:style w:type="paragraph" w:styleId="ad">
    <w:name w:val="annotation subject"/>
    <w:basedOn w:val="ac"/>
    <w:next w:val="ac"/>
    <w:link w:val="Char6"/>
    <w:uiPriority w:val="99"/>
    <w:semiHidden/>
    <w:unhideWhenUsed/>
    <w:rsid w:val="00A40B87"/>
    <w:rPr>
      <w:b/>
      <w:bCs/>
    </w:rPr>
  </w:style>
  <w:style w:type="character" w:customStyle="1" w:styleId="Char6">
    <w:name w:val="批注主题 Char"/>
    <w:basedOn w:val="Char5"/>
    <w:link w:val="ad"/>
    <w:uiPriority w:val="99"/>
    <w:semiHidden/>
    <w:rsid w:val="00A40B87"/>
    <w:rPr>
      <w:b/>
      <w:bCs/>
    </w:rPr>
  </w:style>
  <w:style w:type="paragraph" w:styleId="TOC">
    <w:name w:val="TOC Heading"/>
    <w:basedOn w:val="1"/>
    <w:next w:val="a"/>
    <w:uiPriority w:val="39"/>
    <w:semiHidden/>
    <w:unhideWhenUsed/>
    <w:qFormat/>
    <w:rsid w:val="00A4748B"/>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Char7">
    <w:name w:val="标题 Char"/>
    <w:link w:val="ae"/>
    <w:rsid w:val="00DE691F"/>
    <w:rPr>
      <w:rFonts w:ascii="Cambria" w:hAnsi="Cambria" w:cs="Times New Roman"/>
      <w:b/>
      <w:bCs/>
      <w:sz w:val="32"/>
      <w:szCs w:val="32"/>
    </w:rPr>
  </w:style>
  <w:style w:type="paragraph" w:styleId="af">
    <w:name w:val="Date"/>
    <w:basedOn w:val="a"/>
    <w:next w:val="a"/>
    <w:link w:val="Char8"/>
    <w:rsid w:val="00DE691F"/>
    <w:pPr>
      <w:ind w:leftChars="2500" w:left="100"/>
    </w:pPr>
    <w:rPr>
      <w:rFonts w:ascii="Times New Roman" w:eastAsia="宋体" w:hAnsi="Times New Roman" w:cs="Times New Roman"/>
      <w:szCs w:val="24"/>
    </w:rPr>
  </w:style>
  <w:style w:type="character" w:customStyle="1" w:styleId="Char8">
    <w:name w:val="日期 Char"/>
    <w:basedOn w:val="a0"/>
    <w:link w:val="af"/>
    <w:rsid w:val="00DE691F"/>
    <w:rPr>
      <w:rFonts w:ascii="Times New Roman" w:eastAsia="宋体" w:hAnsi="Times New Roman" w:cs="Times New Roman"/>
      <w:szCs w:val="24"/>
    </w:rPr>
  </w:style>
  <w:style w:type="paragraph" w:styleId="ae">
    <w:name w:val="Title"/>
    <w:basedOn w:val="a"/>
    <w:next w:val="a"/>
    <w:link w:val="Char7"/>
    <w:qFormat/>
    <w:rsid w:val="00DE691F"/>
    <w:pPr>
      <w:spacing w:before="240" w:after="60"/>
      <w:jc w:val="center"/>
      <w:outlineLvl w:val="0"/>
    </w:pPr>
    <w:rPr>
      <w:rFonts w:ascii="Cambria" w:hAnsi="Cambria" w:cs="Times New Roman"/>
      <w:b/>
      <w:bCs/>
      <w:sz w:val="32"/>
      <w:szCs w:val="32"/>
    </w:rPr>
  </w:style>
  <w:style w:type="character" w:customStyle="1" w:styleId="Char10">
    <w:name w:val="标题 Char1"/>
    <w:basedOn w:val="a0"/>
    <w:uiPriority w:val="10"/>
    <w:rsid w:val="00DE691F"/>
    <w:rPr>
      <w:rFonts w:asciiTheme="majorHAnsi" w:eastAsia="宋体" w:hAnsiTheme="majorHAnsi" w:cstheme="majorBidi"/>
      <w:b/>
      <w:bCs/>
      <w:sz w:val="32"/>
      <w:szCs w:val="32"/>
    </w:rPr>
  </w:style>
  <w:style w:type="character" w:styleId="af0">
    <w:name w:val="FollowedHyperlink"/>
    <w:basedOn w:val="a0"/>
    <w:uiPriority w:val="99"/>
    <w:semiHidden/>
    <w:unhideWhenUsed/>
    <w:rsid w:val="0019621C"/>
    <w:rPr>
      <w:color w:val="800080" w:themeColor="followedHyperlink"/>
      <w:u w:val="single"/>
    </w:rPr>
  </w:style>
  <w:style w:type="character" w:customStyle="1" w:styleId="5Char">
    <w:name w:val="标题 5 Char"/>
    <w:basedOn w:val="a0"/>
    <w:link w:val="5"/>
    <w:uiPriority w:val="9"/>
    <w:semiHidden/>
    <w:rsid w:val="00494013"/>
    <w:rPr>
      <w:b/>
      <w:bCs/>
      <w:sz w:val="28"/>
      <w:szCs w:val="28"/>
    </w:rPr>
  </w:style>
  <w:style w:type="paragraph" w:styleId="af1">
    <w:name w:val="Block Text"/>
    <w:basedOn w:val="a"/>
    <w:rsid w:val="00F05964"/>
    <w:pPr>
      <w:spacing w:line="360" w:lineRule="auto"/>
      <w:ind w:left="432" w:rightChars="205" w:right="430"/>
    </w:pPr>
    <w:rPr>
      <w:rFonts w:ascii="宋体" w:eastAsia="宋体" w:hAnsi="宋体" w:cs="Times New Roman"/>
      <w:color w:val="000000"/>
      <w:szCs w:val="24"/>
    </w:rPr>
  </w:style>
  <w:style w:type="table" w:styleId="af2">
    <w:name w:val="Table Grid"/>
    <w:basedOn w:val="a1"/>
    <w:uiPriority w:val="59"/>
    <w:rsid w:val="00EA1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B87"/>
    <w:pPr>
      <w:widowControl w:val="0"/>
      <w:jc w:val="both"/>
    </w:pPr>
  </w:style>
  <w:style w:type="paragraph" w:styleId="1">
    <w:name w:val="heading 1"/>
    <w:basedOn w:val="a"/>
    <w:next w:val="a"/>
    <w:link w:val="1Char"/>
    <w:autoRedefine/>
    <w:uiPriority w:val="9"/>
    <w:qFormat/>
    <w:rsid w:val="001630A5"/>
    <w:pPr>
      <w:keepNext/>
      <w:keepLines/>
      <w:spacing w:before="340" w:after="330" w:line="578" w:lineRule="auto"/>
      <w:ind w:rightChars="146" w:right="307"/>
      <w:outlineLvl w:val="0"/>
    </w:pPr>
    <w:rPr>
      <w:rFonts w:eastAsia="黑体"/>
      <w:b/>
      <w:bCs/>
      <w:kern w:val="44"/>
      <w:sz w:val="32"/>
      <w:szCs w:val="44"/>
    </w:rPr>
  </w:style>
  <w:style w:type="paragraph" w:styleId="2">
    <w:name w:val="heading 2"/>
    <w:basedOn w:val="a"/>
    <w:next w:val="a"/>
    <w:link w:val="2Char"/>
    <w:uiPriority w:val="9"/>
    <w:unhideWhenUsed/>
    <w:qFormat/>
    <w:rsid w:val="00700F9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00F91"/>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2604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49401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630A5"/>
    <w:rPr>
      <w:rFonts w:eastAsia="黑体"/>
      <w:b/>
      <w:bCs/>
      <w:kern w:val="44"/>
      <w:sz w:val="32"/>
      <w:szCs w:val="44"/>
    </w:rPr>
  </w:style>
  <w:style w:type="character" w:customStyle="1" w:styleId="2Char">
    <w:name w:val="标题 2 Char"/>
    <w:basedOn w:val="a0"/>
    <w:link w:val="2"/>
    <w:uiPriority w:val="9"/>
    <w:rsid w:val="00700F91"/>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700F91"/>
    <w:rPr>
      <w:b/>
      <w:bCs/>
      <w:sz w:val="32"/>
      <w:szCs w:val="32"/>
    </w:rPr>
  </w:style>
  <w:style w:type="character" w:customStyle="1" w:styleId="4Char">
    <w:name w:val="标题 4 Char"/>
    <w:basedOn w:val="a0"/>
    <w:link w:val="4"/>
    <w:uiPriority w:val="9"/>
    <w:rsid w:val="00B2604B"/>
    <w:rPr>
      <w:rFonts w:asciiTheme="majorHAnsi" w:eastAsiaTheme="majorEastAsia" w:hAnsiTheme="majorHAnsi" w:cstheme="majorBidi"/>
      <w:b/>
      <w:bCs/>
      <w:sz w:val="28"/>
      <w:szCs w:val="28"/>
    </w:rPr>
  </w:style>
  <w:style w:type="paragraph" w:styleId="a3">
    <w:name w:val="header"/>
    <w:basedOn w:val="a"/>
    <w:link w:val="Char"/>
    <w:uiPriority w:val="99"/>
    <w:unhideWhenUsed/>
    <w:rsid w:val="006D2F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2F55"/>
    <w:rPr>
      <w:sz w:val="18"/>
      <w:szCs w:val="18"/>
    </w:rPr>
  </w:style>
  <w:style w:type="paragraph" w:styleId="a4">
    <w:name w:val="footer"/>
    <w:basedOn w:val="a"/>
    <w:link w:val="Char0"/>
    <w:uiPriority w:val="99"/>
    <w:unhideWhenUsed/>
    <w:rsid w:val="006D2F55"/>
    <w:pPr>
      <w:tabs>
        <w:tab w:val="center" w:pos="4153"/>
        <w:tab w:val="right" w:pos="8306"/>
      </w:tabs>
      <w:snapToGrid w:val="0"/>
      <w:jc w:val="left"/>
    </w:pPr>
    <w:rPr>
      <w:sz w:val="18"/>
      <w:szCs w:val="18"/>
    </w:rPr>
  </w:style>
  <w:style w:type="character" w:customStyle="1" w:styleId="Char0">
    <w:name w:val="页脚 Char"/>
    <w:basedOn w:val="a0"/>
    <w:link w:val="a4"/>
    <w:uiPriority w:val="99"/>
    <w:rsid w:val="006D2F55"/>
    <w:rPr>
      <w:sz w:val="18"/>
      <w:szCs w:val="18"/>
    </w:rPr>
  </w:style>
  <w:style w:type="paragraph" w:styleId="30">
    <w:name w:val="Body Text 3"/>
    <w:basedOn w:val="a"/>
    <w:link w:val="3Char0"/>
    <w:uiPriority w:val="99"/>
    <w:semiHidden/>
    <w:unhideWhenUsed/>
    <w:rsid w:val="00226AB9"/>
    <w:pPr>
      <w:spacing w:after="120"/>
    </w:pPr>
    <w:rPr>
      <w:sz w:val="16"/>
      <w:szCs w:val="16"/>
    </w:rPr>
  </w:style>
  <w:style w:type="character" w:customStyle="1" w:styleId="3Char0">
    <w:name w:val="正文文本 3 Char"/>
    <w:basedOn w:val="a0"/>
    <w:link w:val="30"/>
    <w:uiPriority w:val="99"/>
    <w:semiHidden/>
    <w:rsid w:val="00226AB9"/>
    <w:rPr>
      <w:sz w:val="16"/>
      <w:szCs w:val="16"/>
    </w:rPr>
  </w:style>
  <w:style w:type="paragraph" w:styleId="a5">
    <w:name w:val="Balloon Text"/>
    <w:basedOn w:val="a"/>
    <w:link w:val="Char1"/>
    <w:uiPriority w:val="99"/>
    <w:semiHidden/>
    <w:unhideWhenUsed/>
    <w:rsid w:val="00902D70"/>
    <w:rPr>
      <w:sz w:val="18"/>
      <w:szCs w:val="18"/>
    </w:rPr>
  </w:style>
  <w:style w:type="character" w:customStyle="1" w:styleId="Char1">
    <w:name w:val="批注框文本 Char"/>
    <w:basedOn w:val="a0"/>
    <w:link w:val="a5"/>
    <w:uiPriority w:val="99"/>
    <w:semiHidden/>
    <w:rsid w:val="00902D70"/>
    <w:rPr>
      <w:sz w:val="18"/>
      <w:szCs w:val="18"/>
    </w:rPr>
  </w:style>
  <w:style w:type="paragraph" w:styleId="a6">
    <w:name w:val="Body Text"/>
    <w:basedOn w:val="a"/>
    <w:link w:val="Char2"/>
    <w:uiPriority w:val="99"/>
    <w:unhideWhenUsed/>
    <w:rsid w:val="00D56ECA"/>
    <w:pPr>
      <w:spacing w:after="120"/>
    </w:pPr>
  </w:style>
  <w:style w:type="character" w:customStyle="1" w:styleId="Char2">
    <w:name w:val="正文文本 Char"/>
    <w:basedOn w:val="a0"/>
    <w:link w:val="a6"/>
    <w:uiPriority w:val="99"/>
    <w:rsid w:val="00D56ECA"/>
  </w:style>
  <w:style w:type="paragraph" w:styleId="a7">
    <w:name w:val="Body Text Indent"/>
    <w:basedOn w:val="a"/>
    <w:link w:val="Char3"/>
    <w:uiPriority w:val="99"/>
    <w:semiHidden/>
    <w:unhideWhenUsed/>
    <w:rsid w:val="00D56ECA"/>
    <w:pPr>
      <w:spacing w:after="120"/>
      <w:ind w:leftChars="200" w:left="420"/>
    </w:pPr>
  </w:style>
  <w:style w:type="character" w:customStyle="1" w:styleId="Char3">
    <w:name w:val="正文文本缩进 Char"/>
    <w:basedOn w:val="a0"/>
    <w:link w:val="a7"/>
    <w:uiPriority w:val="99"/>
    <w:semiHidden/>
    <w:rsid w:val="00D56ECA"/>
  </w:style>
  <w:style w:type="paragraph" w:customStyle="1" w:styleId="Default">
    <w:name w:val="Default"/>
    <w:rsid w:val="0006643C"/>
    <w:pPr>
      <w:widowControl w:val="0"/>
      <w:autoSpaceDE w:val="0"/>
      <w:autoSpaceDN w:val="0"/>
      <w:adjustRightInd w:val="0"/>
    </w:pPr>
    <w:rPr>
      <w:rFonts w:ascii="宋体" w:eastAsia="宋体" w:cs="宋体"/>
      <w:color w:val="000000"/>
      <w:kern w:val="0"/>
      <w:sz w:val="24"/>
      <w:szCs w:val="24"/>
    </w:rPr>
  </w:style>
  <w:style w:type="paragraph" w:styleId="10">
    <w:name w:val="toc 1"/>
    <w:basedOn w:val="a"/>
    <w:next w:val="a"/>
    <w:autoRedefine/>
    <w:uiPriority w:val="39"/>
    <w:unhideWhenUsed/>
    <w:qFormat/>
    <w:rsid w:val="001B6C2C"/>
    <w:pPr>
      <w:tabs>
        <w:tab w:val="right" w:leader="dot" w:pos="8296"/>
      </w:tabs>
      <w:spacing w:line="360" w:lineRule="auto"/>
      <w:jc w:val="center"/>
    </w:pPr>
  </w:style>
  <w:style w:type="paragraph" w:styleId="20">
    <w:name w:val="toc 2"/>
    <w:basedOn w:val="a"/>
    <w:next w:val="a"/>
    <w:autoRedefine/>
    <w:uiPriority w:val="39"/>
    <w:unhideWhenUsed/>
    <w:qFormat/>
    <w:rsid w:val="002A7739"/>
    <w:pPr>
      <w:ind w:leftChars="200" w:left="420"/>
    </w:pPr>
  </w:style>
  <w:style w:type="paragraph" w:styleId="31">
    <w:name w:val="toc 3"/>
    <w:basedOn w:val="a"/>
    <w:next w:val="a"/>
    <w:autoRedefine/>
    <w:uiPriority w:val="39"/>
    <w:unhideWhenUsed/>
    <w:qFormat/>
    <w:rsid w:val="002A7739"/>
    <w:pPr>
      <w:ind w:leftChars="400" w:left="840"/>
    </w:pPr>
  </w:style>
  <w:style w:type="paragraph" w:styleId="40">
    <w:name w:val="toc 4"/>
    <w:basedOn w:val="a"/>
    <w:next w:val="a"/>
    <w:autoRedefine/>
    <w:uiPriority w:val="39"/>
    <w:unhideWhenUsed/>
    <w:rsid w:val="002A7739"/>
    <w:pPr>
      <w:ind w:leftChars="600" w:left="1260"/>
    </w:pPr>
  </w:style>
  <w:style w:type="character" w:styleId="a8">
    <w:name w:val="Hyperlink"/>
    <w:basedOn w:val="a0"/>
    <w:uiPriority w:val="99"/>
    <w:unhideWhenUsed/>
    <w:rsid w:val="002A7739"/>
    <w:rPr>
      <w:color w:val="0000FF" w:themeColor="hyperlink"/>
      <w:u w:val="single"/>
    </w:rPr>
  </w:style>
  <w:style w:type="paragraph" w:styleId="a9">
    <w:name w:val="No Spacing"/>
    <w:link w:val="Char4"/>
    <w:uiPriority w:val="1"/>
    <w:qFormat/>
    <w:rsid w:val="003C5666"/>
    <w:rPr>
      <w:kern w:val="0"/>
      <w:sz w:val="22"/>
    </w:rPr>
  </w:style>
  <w:style w:type="character" w:customStyle="1" w:styleId="Char4">
    <w:name w:val="无间隔 Char"/>
    <w:basedOn w:val="a0"/>
    <w:link w:val="a9"/>
    <w:uiPriority w:val="1"/>
    <w:rsid w:val="003C5666"/>
    <w:rPr>
      <w:kern w:val="0"/>
      <w:sz w:val="22"/>
    </w:rPr>
  </w:style>
  <w:style w:type="paragraph" w:styleId="aa">
    <w:name w:val="List Paragraph"/>
    <w:basedOn w:val="a"/>
    <w:uiPriority w:val="34"/>
    <w:qFormat/>
    <w:rsid w:val="00C63F81"/>
    <w:pPr>
      <w:ind w:firstLineChars="200" w:firstLine="420"/>
    </w:pPr>
  </w:style>
  <w:style w:type="character" w:styleId="ab">
    <w:name w:val="annotation reference"/>
    <w:basedOn w:val="a0"/>
    <w:uiPriority w:val="99"/>
    <w:semiHidden/>
    <w:unhideWhenUsed/>
    <w:rsid w:val="00A40B87"/>
    <w:rPr>
      <w:sz w:val="21"/>
      <w:szCs w:val="21"/>
    </w:rPr>
  </w:style>
  <w:style w:type="paragraph" w:styleId="ac">
    <w:name w:val="annotation text"/>
    <w:basedOn w:val="a"/>
    <w:link w:val="Char5"/>
    <w:uiPriority w:val="99"/>
    <w:semiHidden/>
    <w:unhideWhenUsed/>
    <w:rsid w:val="00A40B87"/>
    <w:pPr>
      <w:jc w:val="left"/>
    </w:pPr>
  </w:style>
  <w:style w:type="character" w:customStyle="1" w:styleId="Char5">
    <w:name w:val="批注文字 Char"/>
    <w:basedOn w:val="a0"/>
    <w:link w:val="ac"/>
    <w:uiPriority w:val="99"/>
    <w:semiHidden/>
    <w:rsid w:val="00A40B87"/>
  </w:style>
  <w:style w:type="paragraph" w:styleId="ad">
    <w:name w:val="annotation subject"/>
    <w:basedOn w:val="ac"/>
    <w:next w:val="ac"/>
    <w:link w:val="Char6"/>
    <w:uiPriority w:val="99"/>
    <w:semiHidden/>
    <w:unhideWhenUsed/>
    <w:rsid w:val="00A40B87"/>
    <w:rPr>
      <w:b/>
      <w:bCs/>
    </w:rPr>
  </w:style>
  <w:style w:type="character" w:customStyle="1" w:styleId="Char6">
    <w:name w:val="批注主题 Char"/>
    <w:basedOn w:val="Char5"/>
    <w:link w:val="ad"/>
    <w:uiPriority w:val="99"/>
    <w:semiHidden/>
    <w:rsid w:val="00A40B87"/>
    <w:rPr>
      <w:b/>
      <w:bCs/>
    </w:rPr>
  </w:style>
  <w:style w:type="paragraph" w:styleId="TOC">
    <w:name w:val="TOC Heading"/>
    <w:basedOn w:val="1"/>
    <w:next w:val="a"/>
    <w:uiPriority w:val="39"/>
    <w:semiHidden/>
    <w:unhideWhenUsed/>
    <w:qFormat/>
    <w:rsid w:val="00A4748B"/>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Char7">
    <w:name w:val="标题 Char"/>
    <w:link w:val="ae"/>
    <w:rsid w:val="00DE691F"/>
    <w:rPr>
      <w:rFonts w:ascii="Cambria" w:hAnsi="Cambria" w:cs="Times New Roman"/>
      <w:b/>
      <w:bCs/>
      <w:sz w:val="32"/>
      <w:szCs w:val="32"/>
    </w:rPr>
  </w:style>
  <w:style w:type="paragraph" w:styleId="af">
    <w:name w:val="Date"/>
    <w:basedOn w:val="a"/>
    <w:next w:val="a"/>
    <w:link w:val="Char8"/>
    <w:rsid w:val="00DE691F"/>
    <w:pPr>
      <w:ind w:leftChars="2500" w:left="100"/>
    </w:pPr>
    <w:rPr>
      <w:rFonts w:ascii="Times New Roman" w:eastAsia="宋体" w:hAnsi="Times New Roman" w:cs="Times New Roman"/>
      <w:szCs w:val="24"/>
    </w:rPr>
  </w:style>
  <w:style w:type="character" w:customStyle="1" w:styleId="Char8">
    <w:name w:val="日期 Char"/>
    <w:basedOn w:val="a0"/>
    <w:link w:val="af"/>
    <w:rsid w:val="00DE691F"/>
    <w:rPr>
      <w:rFonts w:ascii="Times New Roman" w:eastAsia="宋体" w:hAnsi="Times New Roman" w:cs="Times New Roman"/>
      <w:szCs w:val="24"/>
    </w:rPr>
  </w:style>
  <w:style w:type="paragraph" w:styleId="ae">
    <w:name w:val="Title"/>
    <w:basedOn w:val="a"/>
    <w:next w:val="a"/>
    <w:link w:val="Char7"/>
    <w:qFormat/>
    <w:rsid w:val="00DE691F"/>
    <w:pPr>
      <w:spacing w:before="240" w:after="60"/>
      <w:jc w:val="center"/>
      <w:outlineLvl w:val="0"/>
    </w:pPr>
    <w:rPr>
      <w:rFonts w:ascii="Cambria" w:hAnsi="Cambria" w:cs="Times New Roman"/>
      <w:b/>
      <w:bCs/>
      <w:sz w:val="32"/>
      <w:szCs w:val="32"/>
    </w:rPr>
  </w:style>
  <w:style w:type="character" w:customStyle="1" w:styleId="Char10">
    <w:name w:val="标题 Char1"/>
    <w:basedOn w:val="a0"/>
    <w:uiPriority w:val="10"/>
    <w:rsid w:val="00DE691F"/>
    <w:rPr>
      <w:rFonts w:asciiTheme="majorHAnsi" w:eastAsia="宋体" w:hAnsiTheme="majorHAnsi" w:cstheme="majorBidi"/>
      <w:b/>
      <w:bCs/>
      <w:sz w:val="32"/>
      <w:szCs w:val="32"/>
    </w:rPr>
  </w:style>
  <w:style w:type="character" w:styleId="af0">
    <w:name w:val="FollowedHyperlink"/>
    <w:basedOn w:val="a0"/>
    <w:uiPriority w:val="99"/>
    <w:semiHidden/>
    <w:unhideWhenUsed/>
    <w:rsid w:val="0019621C"/>
    <w:rPr>
      <w:color w:val="800080" w:themeColor="followedHyperlink"/>
      <w:u w:val="single"/>
    </w:rPr>
  </w:style>
  <w:style w:type="character" w:customStyle="1" w:styleId="5Char">
    <w:name w:val="标题 5 Char"/>
    <w:basedOn w:val="a0"/>
    <w:link w:val="5"/>
    <w:uiPriority w:val="9"/>
    <w:semiHidden/>
    <w:rsid w:val="00494013"/>
    <w:rPr>
      <w:b/>
      <w:bCs/>
      <w:sz w:val="28"/>
      <w:szCs w:val="28"/>
    </w:rPr>
  </w:style>
  <w:style w:type="paragraph" w:styleId="af1">
    <w:name w:val="Block Text"/>
    <w:basedOn w:val="a"/>
    <w:rsid w:val="00F05964"/>
    <w:pPr>
      <w:spacing w:line="360" w:lineRule="auto"/>
      <w:ind w:left="432" w:rightChars="205" w:right="430"/>
    </w:pPr>
    <w:rPr>
      <w:rFonts w:ascii="宋体" w:eastAsia="宋体" w:hAnsi="宋体" w:cs="Times New Roman"/>
      <w:color w:val="000000"/>
      <w:szCs w:val="24"/>
    </w:rPr>
  </w:style>
  <w:style w:type="table" w:styleId="af2">
    <w:name w:val="Table Grid"/>
    <w:basedOn w:val="a1"/>
    <w:uiPriority w:val="59"/>
    <w:rsid w:val="00EA1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142036">
      <w:bodyDiv w:val="1"/>
      <w:marLeft w:val="0"/>
      <w:marRight w:val="0"/>
      <w:marTop w:val="0"/>
      <w:marBottom w:val="0"/>
      <w:divBdr>
        <w:top w:val="none" w:sz="0" w:space="0" w:color="auto"/>
        <w:left w:val="none" w:sz="0" w:space="0" w:color="auto"/>
        <w:bottom w:val="none" w:sz="0" w:space="0" w:color="auto"/>
        <w:right w:val="none" w:sz="0" w:space="0" w:color="auto"/>
      </w:divBdr>
    </w:div>
    <w:div w:id="999118366">
      <w:bodyDiv w:val="1"/>
      <w:marLeft w:val="0"/>
      <w:marRight w:val="0"/>
      <w:marTop w:val="0"/>
      <w:marBottom w:val="0"/>
      <w:divBdr>
        <w:top w:val="none" w:sz="0" w:space="0" w:color="auto"/>
        <w:left w:val="none" w:sz="0" w:space="0" w:color="auto"/>
        <w:bottom w:val="none" w:sz="0" w:space="0" w:color="auto"/>
        <w:right w:val="none" w:sz="0" w:space="0" w:color="auto"/>
      </w:divBdr>
    </w:div>
    <w:div w:id="1000281238">
      <w:bodyDiv w:val="1"/>
      <w:marLeft w:val="0"/>
      <w:marRight w:val="0"/>
      <w:marTop w:val="0"/>
      <w:marBottom w:val="0"/>
      <w:divBdr>
        <w:top w:val="none" w:sz="0" w:space="0" w:color="auto"/>
        <w:left w:val="none" w:sz="0" w:space="0" w:color="auto"/>
        <w:bottom w:val="none" w:sz="0" w:space="0" w:color="auto"/>
        <w:right w:val="none" w:sz="0" w:space="0" w:color="auto"/>
      </w:divBdr>
    </w:div>
    <w:div w:id="1704401389">
      <w:bodyDiv w:val="1"/>
      <w:marLeft w:val="0"/>
      <w:marRight w:val="0"/>
      <w:marTop w:val="0"/>
      <w:marBottom w:val="0"/>
      <w:divBdr>
        <w:top w:val="none" w:sz="0" w:space="0" w:color="auto"/>
        <w:left w:val="none" w:sz="0" w:space="0" w:color="auto"/>
        <w:bottom w:val="none" w:sz="0" w:space="0" w:color="auto"/>
        <w:right w:val="none" w:sz="0" w:space="0" w:color="auto"/>
      </w:divBdr>
    </w:div>
    <w:div w:id="1967395215">
      <w:bodyDiv w:val="1"/>
      <w:marLeft w:val="0"/>
      <w:marRight w:val="0"/>
      <w:marTop w:val="0"/>
      <w:marBottom w:val="0"/>
      <w:divBdr>
        <w:top w:val="none" w:sz="0" w:space="0" w:color="auto"/>
        <w:left w:val="none" w:sz="0" w:space="0" w:color="auto"/>
        <w:bottom w:val="none" w:sz="0" w:space="0" w:color="auto"/>
        <w:right w:val="none" w:sz="0" w:space="0" w:color="auto"/>
      </w:divBdr>
    </w:div>
    <w:div w:id="1999845534">
      <w:bodyDiv w:val="1"/>
      <w:marLeft w:val="0"/>
      <w:marRight w:val="0"/>
      <w:marTop w:val="0"/>
      <w:marBottom w:val="0"/>
      <w:divBdr>
        <w:top w:val="none" w:sz="0" w:space="0" w:color="auto"/>
        <w:left w:val="none" w:sz="0" w:space="0" w:color="auto"/>
        <w:bottom w:val="none" w:sz="0" w:space="0" w:color="auto"/>
        <w:right w:val="none" w:sz="0" w:space="0" w:color="auto"/>
      </w:divBdr>
      <w:divsChild>
        <w:div w:id="1844733789">
          <w:marLeft w:val="0"/>
          <w:marRight w:val="0"/>
          <w:marTop w:val="0"/>
          <w:marBottom w:val="0"/>
          <w:divBdr>
            <w:top w:val="none" w:sz="0" w:space="0" w:color="auto"/>
            <w:left w:val="none" w:sz="0" w:space="0" w:color="auto"/>
            <w:bottom w:val="none" w:sz="0" w:space="0" w:color="auto"/>
            <w:right w:val="none" w:sz="0" w:space="0" w:color="auto"/>
          </w:divBdr>
          <w:divsChild>
            <w:div w:id="1364552240">
              <w:marLeft w:val="0"/>
              <w:marRight w:val="0"/>
              <w:marTop w:val="300"/>
              <w:marBottom w:val="0"/>
              <w:divBdr>
                <w:top w:val="none" w:sz="0" w:space="0" w:color="auto"/>
                <w:left w:val="none" w:sz="0" w:space="0" w:color="auto"/>
                <w:bottom w:val="none" w:sz="0" w:space="0" w:color="auto"/>
                <w:right w:val="none" w:sz="0" w:space="0" w:color="auto"/>
              </w:divBdr>
              <w:divsChild>
                <w:div w:id="522286857">
                  <w:marLeft w:val="0"/>
                  <w:marRight w:val="0"/>
                  <w:marTop w:val="0"/>
                  <w:marBottom w:val="0"/>
                  <w:divBdr>
                    <w:top w:val="single" w:sz="6" w:space="0" w:color="E5E5E5"/>
                    <w:left w:val="single" w:sz="6" w:space="0" w:color="E5E5E5"/>
                    <w:bottom w:val="single" w:sz="6" w:space="0" w:color="E5E5E5"/>
                    <w:right w:val="single" w:sz="6" w:space="0" w:color="E5E5E5"/>
                  </w:divBdr>
                  <w:divsChild>
                    <w:div w:id="1349024834">
                      <w:marLeft w:val="0"/>
                      <w:marRight w:val="0"/>
                      <w:marTop w:val="0"/>
                      <w:marBottom w:val="0"/>
                      <w:divBdr>
                        <w:top w:val="none" w:sz="0" w:space="0" w:color="auto"/>
                        <w:left w:val="none" w:sz="0" w:space="0" w:color="auto"/>
                        <w:bottom w:val="none" w:sz="0" w:space="0" w:color="auto"/>
                        <w:right w:val="none" w:sz="0" w:space="0" w:color="auto"/>
                      </w:divBdr>
                      <w:divsChild>
                        <w:div w:id="1781335989">
                          <w:marLeft w:val="0"/>
                          <w:marRight w:val="0"/>
                          <w:marTop w:val="0"/>
                          <w:marBottom w:val="225"/>
                          <w:divBdr>
                            <w:top w:val="none" w:sz="0" w:space="0" w:color="auto"/>
                            <w:left w:val="none" w:sz="0" w:space="0" w:color="auto"/>
                            <w:bottom w:val="none" w:sz="0" w:space="0" w:color="auto"/>
                            <w:right w:val="none" w:sz="0" w:space="0" w:color="auto"/>
                          </w:divBdr>
                        </w:div>
                        <w:div w:id="6673629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34459925">
      <w:bodyDiv w:val="1"/>
      <w:marLeft w:val="0"/>
      <w:marRight w:val="0"/>
      <w:marTop w:val="0"/>
      <w:marBottom w:val="0"/>
      <w:divBdr>
        <w:top w:val="none" w:sz="0" w:space="0" w:color="auto"/>
        <w:left w:val="none" w:sz="0" w:space="0" w:color="auto"/>
        <w:bottom w:val="none" w:sz="0" w:space="0" w:color="auto"/>
        <w:right w:val="none" w:sz="0" w:space="0" w:color="auto"/>
      </w:divBdr>
    </w:div>
    <w:div w:id="2107996549">
      <w:bodyDiv w:val="1"/>
      <w:marLeft w:val="0"/>
      <w:marRight w:val="0"/>
      <w:marTop w:val="0"/>
      <w:marBottom w:val="0"/>
      <w:divBdr>
        <w:top w:val="none" w:sz="0" w:space="0" w:color="auto"/>
        <w:left w:val="none" w:sz="0" w:space="0" w:color="auto"/>
        <w:bottom w:val="none" w:sz="0" w:space="0" w:color="auto"/>
        <w:right w:val="none" w:sz="0" w:space="0" w:color="auto"/>
      </w:divBdr>
    </w:div>
    <w:div w:id="212896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MTR(Shenzhen) 2018                                                                   本文件的版权归港铁轨道交通（深圳）有限公司所有，没有本公司的事先书面同意，不允许以任何方式复制该文件或其任何部分。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0AA128-A145-4745-B4B0-19EFC977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6509</TotalTime>
  <Pages>7</Pages>
  <Words>500</Words>
  <Characters>2853</Characters>
  <Application>Microsoft Office Word</Application>
  <DocSecurity>0</DocSecurity>
  <Lines>23</Lines>
  <Paragraphs>6</Paragraphs>
  <ScaleCrop>false</ScaleCrop>
  <Company>港铁轨道交通（深圳）有限公司</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龙华线铁路保护区域安全保护管理办法</dc:title>
  <cp:lastModifiedBy>Wu, Arc Zhi (吴智)</cp:lastModifiedBy>
  <cp:revision>2741</cp:revision>
  <cp:lastPrinted>2018-09-22T07:41:00Z</cp:lastPrinted>
  <dcterms:created xsi:type="dcterms:W3CDTF">2015-07-15T07:37:00Z</dcterms:created>
  <dcterms:modified xsi:type="dcterms:W3CDTF">2018-11-06T03:15:00Z</dcterms:modified>
</cp:coreProperties>
</file>